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1E" w:rsidRPr="00E3221E" w:rsidRDefault="00E3221E" w:rsidP="00E3221E">
      <w:pPr>
        <w:spacing w:after="0" w:line="240" w:lineRule="auto"/>
        <w:rPr>
          <w:rFonts w:ascii="Times New Roman" w:eastAsia="Times New Roman" w:hAnsi="Times New Roman" w:cs="Times New Roman"/>
          <w:sz w:val="24"/>
          <w:szCs w:val="24"/>
        </w:rPr>
      </w:pPr>
      <w:r w:rsidRPr="00E3221E">
        <w:rPr>
          <w:rFonts w:ascii="Helvetica" w:eastAsia="Times New Roman" w:hAnsi="Helvetica" w:cs="Times New Roman"/>
          <w:color w:val="444444"/>
          <w:sz w:val="24"/>
          <w:szCs w:val="24"/>
          <w:shd w:val="clear" w:color="auto" w:fill="FFFFFF"/>
        </w:rPr>
        <w:t>Nintendo Sony would like to test the hypothesis that a difference exists in the average age of users of a Wii, a PlayStation, or an Xbox console game. The following data represent the age of a random sample of Wii, PlayStation, and Xbox users.</w:t>
      </w:r>
      <w:r w:rsidRPr="00E3221E">
        <w:rPr>
          <w:rFonts w:ascii="Helvetica" w:eastAsia="Times New Roman" w:hAnsi="Helvetica" w:cs="Times New Roman"/>
          <w:color w:val="444444"/>
          <w:sz w:val="24"/>
          <w:szCs w:val="24"/>
        </w:rPr>
        <w:br/>
      </w:r>
      <w:r w:rsidRPr="00E3221E">
        <w:rPr>
          <w:rFonts w:ascii="Helvetica" w:eastAsia="Times New Roman" w:hAnsi="Helvetica" w:cs="Times New Roman"/>
          <w:color w:val="444444"/>
          <w:sz w:val="24"/>
          <w:szCs w:val="24"/>
          <w:shd w:val="clear" w:color="auto" w:fill="FFFFFF"/>
        </w:rPr>
        <w:t> </w:t>
      </w:r>
    </w:p>
    <w:tbl>
      <w:tblPr>
        <w:tblW w:w="0" w:type="auto"/>
        <w:tblInd w:w="6" w:type="dxa"/>
        <w:shd w:val="clear" w:color="auto" w:fill="FFFFFF"/>
        <w:tblCellMar>
          <w:left w:w="0" w:type="dxa"/>
          <w:right w:w="0" w:type="dxa"/>
        </w:tblCellMar>
        <w:tblLook w:val="04A0" w:firstRow="1" w:lastRow="0" w:firstColumn="1" w:lastColumn="0" w:noHBand="0" w:noVBand="1"/>
      </w:tblPr>
      <w:tblGrid>
        <w:gridCol w:w="1320"/>
        <w:gridCol w:w="1440"/>
        <w:gridCol w:w="1440"/>
      </w:tblGrid>
      <w:tr w:rsidR="00E3221E" w:rsidRPr="00E3221E" w:rsidTr="00E3221E">
        <w:tc>
          <w:tcPr>
            <w:tcW w:w="1320"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E3221E" w:rsidRPr="00E3221E" w:rsidRDefault="00E3221E" w:rsidP="00E3221E">
            <w:pPr>
              <w:spacing w:after="0" w:line="280"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Wii</w:t>
            </w:r>
          </w:p>
        </w:tc>
        <w:tc>
          <w:tcPr>
            <w:tcW w:w="1440" w:type="dxa"/>
            <w:tcBorders>
              <w:top w:val="single" w:sz="8" w:space="0" w:color="000000"/>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80"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PlayStation</w:t>
            </w:r>
          </w:p>
        </w:tc>
        <w:tc>
          <w:tcPr>
            <w:tcW w:w="1440" w:type="dxa"/>
            <w:tcBorders>
              <w:top w:val="single" w:sz="8" w:space="0" w:color="000000"/>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80"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Xbox</w:t>
            </w:r>
          </w:p>
        </w:tc>
      </w:tr>
      <w:tr w:rsidR="00E3221E" w:rsidRPr="00E3221E" w:rsidTr="00E3221E">
        <w:tc>
          <w:tcPr>
            <w:tcW w:w="1320" w:type="dxa"/>
            <w:tcBorders>
              <w:top w:val="nil"/>
              <w:left w:val="single" w:sz="8" w:space="0" w:color="000000"/>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37</w:t>
            </w:r>
          </w:p>
        </w:tc>
        <w:tc>
          <w:tcPr>
            <w:tcW w:w="1440" w:type="dxa"/>
            <w:tcBorders>
              <w:top w:val="nil"/>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26</w:t>
            </w:r>
          </w:p>
        </w:tc>
        <w:tc>
          <w:tcPr>
            <w:tcW w:w="1440" w:type="dxa"/>
            <w:tcBorders>
              <w:top w:val="nil"/>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31</w:t>
            </w:r>
          </w:p>
        </w:tc>
      </w:tr>
      <w:tr w:rsidR="00E3221E" w:rsidRPr="00E3221E" w:rsidTr="00E3221E">
        <w:tc>
          <w:tcPr>
            <w:tcW w:w="1320" w:type="dxa"/>
            <w:tcBorders>
              <w:top w:val="nil"/>
              <w:left w:val="single" w:sz="8" w:space="0" w:color="000000"/>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31</w:t>
            </w:r>
          </w:p>
        </w:tc>
        <w:tc>
          <w:tcPr>
            <w:tcW w:w="1440" w:type="dxa"/>
            <w:tcBorders>
              <w:top w:val="nil"/>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21</w:t>
            </w:r>
          </w:p>
        </w:tc>
        <w:tc>
          <w:tcPr>
            <w:tcW w:w="1440" w:type="dxa"/>
            <w:tcBorders>
              <w:top w:val="nil"/>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20</w:t>
            </w:r>
          </w:p>
        </w:tc>
      </w:tr>
      <w:tr w:rsidR="00E3221E" w:rsidRPr="00E3221E" w:rsidTr="00E3221E">
        <w:tc>
          <w:tcPr>
            <w:tcW w:w="1320" w:type="dxa"/>
            <w:tcBorders>
              <w:top w:val="nil"/>
              <w:left w:val="single" w:sz="8" w:space="0" w:color="000000"/>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47</w:t>
            </w:r>
          </w:p>
        </w:tc>
        <w:tc>
          <w:tcPr>
            <w:tcW w:w="1440" w:type="dxa"/>
            <w:tcBorders>
              <w:top w:val="nil"/>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24</w:t>
            </w:r>
          </w:p>
        </w:tc>
        <w:tc>
          <w:tcPr>
            <w:tcW w:w="1440" w:type="dxa"/>
            <w:tcBorders>
              <w:top w:val="nil"/>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38</w:t>
            </w:r>
          </w:p>
        </w:tc>
      </w:tr>
      <w:tr w:rsidR="00E3221E" w:rsidRPr="00E3221E" w:rsidTr="00E3221E">
        <w:tc>
          <w:tcPr>
            <w:tcW w:w="1320" w:type="dxa"/>
            <w:tcBorders>
              <w:top w:val="nil"/>
              <w:left w:val="single" w:sz="8" w:space="0" w:color="000000"/>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29</w:t>
            </w:r>
          </w:p>
        </w:tc>
        <w:tc>
          <w:tcPr>
            <w:tcW w:w="1440" w:type="dxa"/>
            <w:tcBorders>
              <w:top w:val="nil"/>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24</w:t>
            </w:r>
          </w:p>
        </w:tc>
        <w:tc>
          <w:tcPr>
            <w:tcW w:w="1440" w:type="dxa"/>
            <w:tcBorders>
              <w:top w:val="nil"/>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31</w:t>
            </w:r>
          </w:p>
        </w:tc>
      </w:tr>
      <w:tr w:rsidR="00E3221E" w:rsidRPr="00E3221E" w:rsidTr="00E3221E">
        <w:tc>
          <w:tcPr>
            <w:tcW w:w="1320" w:type="dxa"/>
            <w:tcBorders>
              <w:top w:val="nil"/>
              <w:left w:val="single" w:sz="8" w:space="0" w:color="000000"/>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36</w:t>
            </w:r>
          </w:p>
        </w:tc>
        <w:tc>
          <w:tcPr>
            <w:tcW w:w="1440" w:type="dxa"/>
            <w:tcBorders>
              <w:top w:val="nil"/>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25</w:t>
            </w:r>
          </w:p>
        </w:tc>
        <w:tc>
          <w:tcPr>
            <w:tcW w:w="1440" w:type="dxa"/>
            <w:tcBorders>
              <w:top w:val="nil"/>
              <w:left w:val="nil"/>
              <w:bottom w:val="single" w:sz="8" w:space="0" w:color="000000"/>
              <w:right w:val="single" w:sz="8" w:space="0" w:color="000000"/>
            </w:tcBorders>
            <w:shd w:val="clear" w:color="auto" w:fill="FFFFFF"/>
            <w:vAlign w:val="bottom"/>
            <w:hideMark/>
          </w:tcPr>
          <w:p w:rsidR="00E3221E" w:rsidRPr="00E3221E" w:rsidRDefault="00E3221E" w:rsidP="00E3221E">
            <w:pPr>
              <w:spacing w:after="0" w:line="234" w:lineRule="atLeast"/>
              <w:rPr>
                <w:rFonts w:ascii="inherit" w:eastAsia="Times New Roman" w:hAnsi="inherit" w:cs="Times New Roman"/>
                <w:color w:val="444444"/>
                <w:sz w:val="20"/>
                <w:szCs w:val="20"/>
              </w:rPr>
            </w:pPr>
            <w:r w:rsidRPr="00E3221E">
              <w:rPr>
                <w:rFonts w:ascii="Times New Roman" w:eastAsia="Times New Roman" w:hAnsi="Times New Roman" w:cs="Times New Roman"/>
                <w:color w:val="444444"/>
                <w:sz w:val="20"/>
                <w:szCs w:val="20"/>
                <w:bdr w:val="none" w:sz="0" w:space="0" w:color="auto" w:frame="1"/>
              </w:rPr>
              <w:t>30</w:t>
            </w:r>
          </w:p>
        </w:tc>
      </w:tr>
    </w:tbl>
    <w:p w:rsidR="001D1D8D" w:rsidRDefault="00E3221E">
      <w:pPr>
        <w:rPr>
          <w:rFonts w:ascii="Helvetica" w:eastAsia="Times New Roman" w:hAnsi="Helvetica" w:cs="Times New Roman"/>
          <w:color w:val="444444"/>
          <w:sz w:val="24"/>
          <w:szCs w:val="24"/>
          <w:shd w:val="clear" w:color="auto" w:fill="FFFFFF"/>
        </w:rPr>
      </w:pPr>
      <w:r w:rsidRPr="00E3221E">
        <w:rPr>
          <w:rFonts w:ascii="Helvetica" w:eastAsia="Times New Roman" w:hAnsi="Helvetica" w:cs="Times New Roman"/>
          <w:color w:val="444444"/>
          <w:sz w:val="24"/>
          <w:szCs w:val="24"/>
        </w:rPr>
        <w:br/>
      </w:r>
      <w:r w:rsidRPr="00E3221E">
        <w:rPr>
          <w:rFonts w:ascii="Helvetica" w:eastAsia="Times New Roman" w:hAnsi="Helvetica" w:cs="Times New Roman"/>
          <w:color w:val="444444"/>
          <w:sz w:val="24"/>
          <w:szCs w:val="24"/>
          <w:shd w:val="clear" w:color="auto" w:fill="FFFFFF"/>
        </w:rPr>
        <w:t> </w:t>
      </w:r>
      <w:r w:rsidRPr="00E3221E">
        <w:rPr>
          <w:rFonts w:ascii="Helvetica" w:eastAsia="Times New Roman" w:hAnsi="Helvetica" w:cs="Times New Roman"/>
          <w:color w:val="444444"/>
          <w:sz w:val="24"/>
          <w:szCs w:val="24"/>
        </w:rPr>
        <w:br/>
      </w:r>
      <w:r w:rsidRPr="00E3221E">
        <w:rPr>
          <w:rFonts w:ascii="Helvetica" w:eastAsia="Times New Roman" w:hAnsi="Helvetica" w:cs="Times New Roman"/>
          <w:color w:val="444444"/>
          <w:sz w:val="24"/>
          <w:szCs w:val="24"/>
          <w:shd w:val="clear" w:color="auto" w:fill="FFFFFF"/>
        </w:rPr>
        <w:t>The grand mean for these observations is ________.</w:t>
      </w:r>
    </w:p>
    <w:p w:rsidR="001D1D8D" w:rsidRDefault="001D1D8D">
      <w:pPr>
        <w:rPr>
          <w:rFonts w:ascii="Helvetica" w:eastAsia="Times New Roman" w:hAnsi="Helvetica" w:cs="Times New Roman"/>
          <w:color w:val="444444"/>
          <w:sz w:val="24"/>
          <w:szCs w:val="24"/>
          <w:shd w:val="clear" w:color="auto" w:fill="FFFFFF"/>
        </w:rPr>
      </w:pPr>
    </w:p>
    <w:p w:rsidR="001D1D8D" w:rsidRDefault="001D1D8D">
      <w:pPr>
        <w:rPr>
          <w:rFonts w:ascii="Helvetica" w:eastAsia="Times New Roman" w:hAnsi="Helvetica" w:cs="Times New Roman"/>
          <w:color w:val="444444"/>
          <w:sz w:val="24"/>
          <w:szCs w:val="24"/>
          <w:shd w:val="clear" w:color="auto" w:fill="FFFFFF"/>
        </w:rPr>
      </w:pPr>
    </w:p>
    <w:p w:rsidR="001D1D8D" w:rsidRDefault="001D1D8D">
      <w:pPr>
        <w:rPr>
          <w:rFonts w:ascii="Helvetica" w:eastAsia="Times New Roman" w:hAnsi="Helvetica" w:cs="Times New Roman"/>
          <w:color w:val="444444"/>
          <w:sz w:val="24"/>
          <w:szCs w:val="24"/>
          <w:shd w:val="clear" w:color="auto" w:fill="FFFFFF"/>
        </w:rPr>
      </w:pPr>
    </w:p>
    <w:p w:rsidR="001D1D8D" w:rsidRPr="001D1D8D" w:rsidRDefault="001D1D8D" w:rsidP="001D1D8D">
      <w:pPr>
        <w:shd w:val="clear" w:color="auto" w:fill="FFFFFF"/>
        <w:spacing w:after="90" w:line="240" w:lineRule="auto"/>
        <w:rPr>
          <w:rFonts w:ascii="inherit" w:eastAsia="Times New Roman" w:hAnsi="inherit" w:cs="Times New Roman"/>
          <w:color w:val="444444"/>
          <w:sz w:val="24"/>
          <w:szCs w:val="24"/>
        </w:rPr>
      </w:pPr>
      <w:r w:rsidRPr="001D1D8D">
        <w:rPr>
          <w:rFonts w:ascii="inherit" w:eastAsia="Times New Roman" w:hAnsi="inherit" w:cs="Times New Roman"/>
          <w:color w:val="444444"/>
          <w:sz w:val="24"/>
          <w:szCs w:val="24"/>
        </w:rPr>
        <w:t>Interaction between two factors can be examined using</w:t>
      </w:r>
    </w:p>
    <w:tbl>
      <w:tblPr>
        <w:tblW w:w="0" w:type="auto"/>
        <w:tblCellMar>
          <w:top w:w="15" w:type="dxa"/>
          <w:left w:w="15" w:type="dxa"/>
          <w:bottom w:w="15" w:type="dxa"/>
          <w:right w:w="15" w:type="dxa"/>
        </w:tblCellMar>
        <w:tblLook w:val="04A0" w:firstRow="1" w:lastRow="0" w:firstColumn="1" w:lastColumn="0" w:noHBand="0" w:noVBand="1"/>
      </w:tblPr>
      <w:tblGrid>
        <w:gridCol w:w="435"/>
        <w:gridCol w:w="36"/>
        <w:gridCol w:w="3609"/>
      </w:tblGrid>
      <w:tr w:rsidR="001D1D8D" w:rsidRPr="001D1D8D" w:rsidTr="001D1D8D">
        <w:tc>
          <w:tcPr>
            <w:tcW w:w="0" w:type="auto"/>
            <w:hideMark/>
          </w:tcPr>
          <w:p w:rsidR="001D1D8D" w:rsidRPr="001D1D8D" w:rsidRDefault="001D1D8D" w:rsidP="001D1D8D">
            <w:pPr>
              <w:spacing w:after="0" w:line="240" w:lineRule="auto"/>
              <w:rPr>
                <w:rFonts w:ascii="inherit" w:eastAsia="Times New Roman" w:hAnsi="inherit" w:cs="Times New Roman"/>
                <w:sz w:val="19"/>
                <w:szCs w:val="19"/>
              </w:rPr>
            </w:pPr>
            <w:r w:rsidRPr="001D1D8D">
              <w:rPr>
                <w:rFonts w:ascii="inherit" w:eastAsia="Times New Roman" w:hAnsi="inherit" w:cs="Times New Roman"/>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9.95pt;height:17.55pt" o:ole="">
                  <v:imagedata r:id="rId5" o:title=""/>
                </v:shape>
                <w:control r:id="rId6" w:name="DefaultOcxName" w:shapeid="_x0000_i1036"/>
              </w:object>
            </w:r>
          </w:p>
        </w:tc>
        <w:tc>
          <w:tcPr>
            <w:tcW w:w="0" w:type="auto"/>
            <w:hideMark/>
          </w:tcPr>
          <w:p w:rsidR="001D1D8D" w:rsidRPr="001D1D8D" w:rsidRDefault="001D1D8D" w:rsidP="001D1D8D">
            <w:pPr>
              <w:spacing w:after="0" w:line="240" w:lineRule="auto"/>
              <w:rPr>
                <w:rFonts w:ascii="inherit" w:eastAsia="Times New Roman" w:hAnsi="inherit" w:cs="Times New Roman"/>
                <w:sz w:val="19"/>
                <w:szCs w:val="19"/>
              </w:rPr>
            </w:pPr>
          </w:p>
        </w:tc>
        <w:tc>
          <w:tcPr>
            <w:tcW w:w="0" w:type="auto"/>
            <w:hideMark/>
          </w:tcPr>
          <w:p w:rsidR="001D1D8D" w:rsidRPr="001D1D8D" w:rsidRDefault="001D1D8D" w:rsidP="001D1D8D">
            <w:pPr>
              <w:spacing w:after="0" w:line="240" w:lineRule="auto"/>
              <w:rPr>
                <w:rFonts w:ascii="inherit" w:eastAsia="Times New Roman" w:hAnsi="inherit" w:cs="Times New Roman"/>
                <w:sz w:val="24"/>
                <w:szCs w:val="24"/>
              </w:rPr>
            </w:pPr>
            <w:proofErr w:type="gramStart"/>
            <w:r w:rsidRPr="001D1D8D">
              <w:rPr>
                <w:rFonts w:ascii="inherit" w:eastAsia="Times New Roman" w:hAnsi="inherit" w:cs="Times New Roman"/>
                <w:sz w:val="24"/>
                <w:szCs w:val="24"/>
              </w:rPr>
              <w:t>one-way</w:t>
            </w:r>
            <w:proofErr w:type="gramEnd"/>
            <w:r w:rsidRPr="001D1D8D">
              <w:rPr>
                <w:rFonts w:ascii="inherit" w:eastAsia="Times New Roman" w:hAnsi="inherit" w:cs="Times New Roman"/>
                <w:sz w:val="24"/>
                <w:szCs w:val="24"/>
              </w:rPr>
              <w:t xml:space="preserve"> ANOVA.</w:t>
            </w:r>
          </w:p>
        </w:tc>
      </w:tr>
      <w:tr w:rsidR="001D1D8D" w:rsidRPr="001D1D8D" w:rsidTr="001D1D8D">
        <w:tc>
          <w:tcPr>
            <w:tcW w:w="0" w:type="auto"/>
            <w:hideMark/>
          </w:tcPr>
          <w:p w:rsidR="001D1D8D" w:rsidRPr="001D1D8D" w:rsidRDefault="001D1D8D" w:rsidP="001D1D8D">
            <w:pPr>
              <w:spacing w:after="0" w:line="240" w:lineRule="auto"/>
              <w:rPr>
                <w:rFonts w:ascii="inherit" w:eastAsia="Times New Roman" w:hAnsi="inherit" w:cs="Times New Roman"/>
                <w:sz w:val="19"/>
                <w:szCs w:val="19"/>
              </w:rPr>
            </w:pPr>
            <w:r w:rsidRPr="001D1D8D">
              <w:rPr>
                <w:rFonts w:ascii="inherit" w:eastAsia="Times New Roman" w:hAnsi="inherit" w:cs="Times New Roman"/>
                <w:sz w:val="19"/>
                <w:szCs w:val="19"/>
              </w:rPr>
              <w:object w:dxaOrig="1440" w:dyaOrig="1440">
                <v:shape id="_x0000_i1035" type="#_x0000_t75" style="width:19.95pt;height:17.55pt" o:ole="">
                  <v:imagedata r:id="rId5" o:title=""/>
                </v:shape>
                <w:control r:id="rId7" w:name="DefaultOcxName1" w:shapeid="_x0000_i1035"/>
              </w:object>
            </w:r>
          </w:p>
        </w:tc>
        <w:tc>
          <w:tcPr>
            <w:tcW w:w="0" w:type="auto"/>
            <w:hideMark/>
          </w:tcPr>
          <w:p w:rsidR="001D1D8D" w:rsidRPr="001D1D8D" w:rsidRDefault="001D1D8D" w:rsidP="001D1D8D">
            <w:pPr>
              <w:spacing w:after="0" w:line="240" w:lineRule="auto"/>
              <w:rPr>
                <w:rFonts w:ascii="inherit" w:eastAsia="Times New Roman" w:hAnsi="inherit" w:cs="Times New Roman"/>
                <w:sz w:val="19"/>
                <w:szCs w:val="19"/>
              </w:rPr>
            </w:pPr>
          </w:p>
        </w:tc>
        <w:tc>
          <w:tcPr>
            <w:tcW w:w="0" w:type="auto"/>
            <w:hideMark/>
          </w:tcPr>
          <w:p w:rsidR="001D1D8D" w:rsidRPr="001D1D8D" w:rsidRDefault="001D1D8D" w:rsidP="001D1D8D">
            <w:pPr>
              <w:spacing w:after="0" w:line="240" w:lineRule="auto"/>
              <w:rPr>
                <w:rFonts w:ascii="inherit" w:eastAsia="Times New Roman" w:hAnsi="inherit" w:cs="Times New Roman"/>
                <w:sz w:val="24"/>
                <w:szCs w:val="24"/>
              </w:rPr>
            </w:pPr>
            <w:proofErr w:type="gramStart"/>
            <w:r w:rsidRPr="001D1D8D">
              <w:rPr>
                <w:rFonts w:ascii="inherit" w:eastAsia="Times New Roman" w:hAnsi="inherit" w:cs="Times New Roman"/>
                <w:sz w:val="24"/>
                <w:szCs w:val="24"/>
              </w:rPr>
              <w:t>randomized</w:t>
            </w:r>
            <w:proofErr w:type="gramEnd"/>
            <w:r w:rsidRPr="001D1D8D">
              <w:rPr>
                <w:rFonts w:ascii="inherit" w:eastAsia="Times New Roman" w:hAnsi="inherit" w:cs="Times New Roman"/>
                <w:sz w:val="24"/>
                <w:szCs w:val="24"/>
              </w:rPr>
              <w:t xml:space="preserve"> block ANOVA.</w:t>
            </w:r>
          </w:p>
        </w:tc>
      </w:tr>
      <w:tr w:rsidR="001D1D8D" w:rsidRPr="001D1D8D" w:rsidTr="001D1D8D">
        <w:tc>
          <w:tcPr>
            <w:tcW w:w="0" w:type="auto"/>
            <w:hideMark/>
          </w:tcPr>
          <w:p w:rsidR="001D1D8D" w:rsidRPr="001D1D8D" w:rsidRDefault="001D1D8D" w:rsidP="001D1D8D">
            <w:pPr>
              <w:spacing w:after="0" w:line="240" w:lineRule="auto"/>
              <w:rPr>
                <w:rFonts w:ascii="inherit" w:eastAsia="Times New Roman" w:hAnsi="inherit" w:cs="Times New Roman"/>
                <w:sz w:val="19"/>
                <w:szCs w:val="19"/>
              </w:rPr>
            </w:pPr>
            <w:r w:rsidRPr="001D1D8D">
              <w:rPr>
                <w:rFonts w:ascii="inherit" w:eastAsia="Times New Roman" w:hAnsi="inherit" w:cs="Times New Roman"/>
                <w:sz w:val="19"/>
                <w:szCs w:val="19"/>
              </w:rPr>
              <w:object w:dxaOrig="1440" w:dyaOrig="1440">
                <v:shape id="_x0000_i1034" type="#_x0000_t75" style="width:19.95pt;height:17.55pt" o:ole="">
                  <v:imagedata r:id="rId5" o:title=""/>
                </v:shape>
                <w:control r:id="rId8" w:name="DefaultOcxName2" w:shapeid="_x0000_i1034"/>
              </w:object>
            </w:r>
          </w:p>
        </w:tc>
        <w:tc>
          <w:tcPr>
            <w:tcW w:w="0" w:type="auto"/>
            <w:hideMark/>
          </w:tcPr>
          <w:p w:rsidR="001D1D8D" w:rsidRPr="001D1D8D" w:rsidRDefault="001D1D8D" w:rsidP="001D1D8D">
            <w:pPr>
              <w:spacing w:after="0" w:line="240" w:lineRule="auto"/>
              <w:rPr>
                <w:rFonts w:ascii="inherit" w:eastAsia="Times New Roman" w:hAnsi="inherit" w:cs="Times New Roman"/>
                <w:sz w:val="19"/>
                <w:szCs w:val="19"/>
              </w:rPr>
            </w:pPr>
          </w:p>
        </w:tc>
        <w:tc>
          <w:tcPr>
            <w:tcW w:w="0" w:type="auto"/>
            <w:hideMark/>
          </w:tcPr>
          <w:p w:rsidR="001D1D8D" w:rsidRPr="001D1D8D" w:rsidRDefault="001D1D8D" w:rsidP="001D1D8D">
            <w:pPr>
              <w:spacing w:after="0" w:line="240" w:lineRule="auto"/>
              <w:rPr>
                <w:rFonts w:ascii="inherit" w:eastAsia="Times New Roman" w:hAnsi="inherit" w:cs="Times New Roman"/>
                <w:sz w:val="24"/>
                <w:szCs w:val="24"/>
              </w:rPr>
            </w:pPr>
            <w:proofErr w:type="gramStart"/>
            <w:r w:rsidRPr="001D1D8D">
              <w:rPr>
                <w:rFonts w:ascii="inherit" w:eastAsia="Times New Roman" w:hAnsi="inherit" w:cs="Times New Roman"/>
                <w:sz w:val="24"/>
                <w:szCs w:val="24"/>
              </w:rPr>
              <w:t>two-way</w:t>
            </w:r>
            <w:proofErr w:type="gramEnd"/>
            <w:r w:rsidRPr="001D1D8D">
              <w:rPr>
                <w:rFonts w:ascii="inherit" w:eastAsia="Times New Roman" w:hAnsi="inherit" w:cs="Times New Roman"/>
                <w:sz w:val="24"/>
                <w:szCs w:val="24"/>
              </w:rPr>
              <w:t xml:space="preserve"> ANOVA.</w:t>
            </w:r>
          </w:p>
        </w:tc>
      </w:tr>
      <w:tr w:rsidR="001D1D8D" w:rsidRPr="001D1D8D" w:rsidTr="001D1D8D">
        <w:tc>
          <w:tcPr>
            <w:tcW w:w="0" w:type="auto"/>
            <w:hideMark/>
          </w:tcPr>
          <w:p w:rsidR="001D1D8D" w:rsidRPr="001D1D8D" w:rsidRDefault="001D1D8D" w:rsidP="001D1D8D">
            <w:pPr>
              <w:spacing w:after="0" w:line="240" w:lineRule="auto"/>
              <w:rPr>
                <w:rFonts w:ascii="inherit" w:eastAsia="Times New Roman" w:hAnsi="inherit" w:cs="Times New Roman"/>
                <w:sz w:val="19"/>
                <w:szCs w:val="19"/>
              </w:rPr>
            </w:pPr>
            <w:r w:rsidRPr="001D1D8D">
              <w:rPr>
                <w:rFonts w:ascii="inherit" w:eastAsia="Times New Roman" w:hAnsi="inherit" w:cs="Times New Roman"/>
                <w:sz w:val="19"/>
                <w:szCs w:val="19"/>
              </w:rPr>
              <w:object w:dxaOrig="1440" w:dyaOrig="1440">
                <v:shape id="_x0000_i1033" type="#_x0000_t75" style="width:19.95pt;height:17.55pt" o:ole="">
                  <v:imagedata r:id="rId5" o:title=""/>
                </v:shape>
                <w:control r:id="rId9" w:name="DefaultOcxName3" w:shapeid="_x0000_i1033"/>
              </w:object>
            </w:r>
          </w:p>
        </w:tc>
        <w:tc>
          <w:tcPr>
            <w:tcW w:w="0" w:type="auto"/>
            <w:hideMark/>
          </w:tcPr>
          <w:p w:rsidR="001D1D8D" w:rsidRPr="001D1D8D" w:rsidRDefault="001D1D8D" w:rsidP="001D1D8D">
            <w:pPr>
              <w:spacing w:after="0" w:line="240" w:lineRule="auto"/>
              <w:rPr>
                <w:rFonts w:ascii="inherit" w:eastAsia="Times New Roman" w:hAnsi="inherit" w:cs="Times New Roman"/>
                <w:sz w:val="19"/>
                <w:szCs w:val="19"/>
              </w:rPr>
            </w:pPr>
          </w:p>
        </w:tc>
        <w:tc>
          <w:tcPr>
            <w:tcW w:w="0" w:type="auto"/>
            <w:hideMark/>
          </w:tcPr>
          <w:p w:rsidR="001D1D8D" w:rsidRPr="001D1D8D" w:rsidRDefault="001D1D8D" w:rsidP="001D1D8D">
            <w:pPr>
              <w:spacing w:after="0" w:line="240" w:lineRule="auto"/>
              <w:rPr>
                <w:rFonts w:ascii="inherit" w:eastAsia="Times New Roman" w:hAnsi="inherit" w:cs="Times New Roman"/>
                <w:sz w:val="24"/>
                <w:szCs w:val="24"/>
              </w:rPr>
            </w:pPr>
            <w:proofErr w:type="gramStart"/>
            <w:r w:rsidRPr="001D1D8D">
              <w:rPr>
                <w:rFonts w:ascii="inherit" w:eastAsia="Times New Roman" w:hAnsi="inherit" w:cs="Times New Roman"/>
                <w:sz w:val="24"/>
                <w:szCs w:val="24"/>
              </w:rPr>
              <w:t>either</w:t>
            </w:r>
            <w:proofErr w:type="gramEnd"/>
            <w:r w:rsidRPr="001D1D8D">
              <w:rPr>
                <w:rFonts w:ascii="inherit" w:eastAsia="Times New Roman" w:hAnsi="inherit" w:cs="Times New Roman"/>
                <w:sz w:val="24"/>
                <w:szCs w:val="24"/>
              </w:rPr>
              <w:t xml:space="preserve"> one-way or two-way ANOVA.</w:t>
            </w:r>
          </w:p>
        </w:tc>
      </w:tr>
    </w:tbl>
    <w:p w:rsidR="001D1D8D" w:rsidRDefault="001D1D8D"/>
    <w:p w:rsidR="001D1D8D" w:rsidRDefault="001D1D8D">
      <w:r>
        <w:lastRenderedPageBreak/>
        <w:pict>
          <v:shape id="_x0000_i1053" type="#_x0000_t75" style="width:516.1pt;height:378.15pt">
            <v:imagedata r:id="rId10" o:title="1"/>
          </v:shape>
        </w:pict>
      </w:r>
    </w:p>
    <w:p w:rsidR="001D1D8D" w:rsidRDefault="001D1D8D"/>
    <w:p w:rsidR="001D1D8D" w:rsidRDefault="001D1D8D"/>
    <w:p w:rsidR="001D1D8D" w:rsidRDefault="001D1D8D">
      <w:r>
        <w:pict>
          <v:shape id="_x0000_i1055" type="#_x0000_t75" style="width:467.7pt;height:191.2pt">
            <v:imagedata r:id="rId11" o:title="2"/>
          </v:shape>
        </w:pict>
      </w:r>
    </w:p>
    <w:p w:rsidR="001D1D8D" w:rsidRDefault="001D1D8D"/>
    <w:p w:rsidR="001D1D8D" w:rsidRDefault="001D1D8D">
      <w:pPr>
        <w:rPr>
          <w:rFonts w:ascii="Helvetica" w:hAnsi="Helvetica"/>
          <w:color w:val="444444"/>
          <w:shd w:val="clear" w:color="auto" w:fill="FFFFFF"/>
        </w:rPr>
      </w:pPr>
      <w:r>
        <w:rPr>
          <w:rFonts w:ascii="Helvetica" w:hAnsi="Helvetica"/>
          <w:color w:val="444444"/>
          <w:shd w:val="clear" w:color="auto" w:fill="FFFFFF"/>
        </w:rPr>
        <w:lastRenderedPageBreak/>
        <w:t>The sum of squares ________ measures the variation between the block means and the grand mean of the data in randomized block ANOVA.</w:t>
      </w:r>
    </w:p>
    <w:p w:rsidR="001D1D8D" w:rsidRDefault="001D1D8D">
      <w:pPr>
        <w:rPr>
          <w:rFonts w:ascii="Helvetica" w:hAnsi="Helvetica"/>
          <w:color w:val="444444"/>
          <w:shd w:val="clear" w:color="auto" w:fill="FFFFFF"/>
        </w:rPr>
      </w:pPr>
    </w:p>
    <w:p w:rsidR="001D1D8D" w:rsidRDefault="001D1D8D">
      <w:pPr>
        <w:rPr>
          <w:rFonts w:ascii="Helvetica" w:hAnsi="Helvetica"/>
          <w:color w:val="444444"/>
          <w:shd w:val="clear" w:color="auto" w:fill="FFFFFF"/>
        </w:rPr>
      </w:pPr>
    </w:p>
    <w:p w:rsidR="001D1D8D" w:rsidRDefault="001D1D8D">
      <w:pPr>
        <w:rPr>
          <w:rFonts w:ascii="Helvetica" w:hAnsi="Helvetica"/>
          <w:color w:val="444444"/>
          <w:shd w:val="clear" w:color="auto" w:fill="FFFFFF"/>
        </w:rPr>
      </w:pPr>
      <w:r>
        <w:rPr>
          <w:rFonts w:ascii="Helvetica" w:hAnsi="Helvetica"/>
          <w:color w:val="444444"/>
          <w:shd w:val="clear" w:color="auto" w:fill="FFFFFF"/>
        </w:rPr>
        <w:pict>
          <v:shape id="_x0000_i1056" type="#_x0000_t75" style="width:467.7pt;height:166.4pt">
            <v:imagedata r:id="rId12" o:title="3"/>
          </v:shape>
        </w:pict>
      </w:r>
    </w:p>
    <w:p w:rsidR="001D1D8D" w:rsidRDefault="001D1D8D">
      <w:pPr>
        <w:rPr>
          <w:rFonts w:ascii="Helvetica" w:hAnsi="Helvetica"/>
          <w:color w:val="444444"/>
          <w:shd w:val="clear" w:color="auto" w:fill="FFFFFF"/>
        </w:rPr>
      </w:pPr>
    </w:p>
    <w:p w:rsidR="00AC288A" w:rsidRPr="00AC288A" w:rsidRDefault="00AC288A" w:rsidP="00AC288A">
      <w:pPr>
        <w:shd w:val="clear" w:color="auto" w:fill="FFFFFF"/>
        <w:spacing w:after="90" w:line="240" w:lineRule="auto"/>
        <w:rPr>
          <w:rFonts w:ascii="inherit" w:eastAsia="Times New Roman" w:hAnsi="inherit" w:cs="Times New Roman"/>
          <w:color w:val="444444"/>
          <w:sz w:val="24"/>
          <w:szCs w:val="24"/>
        </w:rPr>
      </w:pPr>
      <w:r w:rsidRPr="00AC288A">
        <w:rPr>
          <w:rFonts w:ascii="inherit" w:eastAsia="Times New Roman" w:hAnsi="inherit" w:cs="Times New Roman"/>
          <w:color w:val="444444"/>
          <w:sz w:val="24"/>
          <w:szCs w:val="24"/>
        </w:rPr>
        <w:t>The variation attributable to factors other than the relationship between the independent variables and the explained variable in a regression analysis is represented by</w:t>
      </w:r>
    </w:p>
    <w:tbl>
      <w:tblPr>
        <w:tblW w:w="0" w:type="auto"/>
        <w:tblCellMar>
          <w:top w:w="15" w:type="dxa"/>
          <w:left w:w="15" w:type="dxa"/>
          <w:bottom w:w="15" w:type="dxa"/>
          <w:right w:w="15" w:type="dxa"/>
        </w:tblCellMar>
        <w:tblLook w:val="04A0" w:firstRow="1" w:lastRow="0" w:firstColumn="1" w:lastColumn="0" w:noHBand="0" w:noVBand="1"/>
      </w:tblPr>
      <w:tblGrid>
        <w:gridCol w:w="435"/>
        <w:gridCol w:w="36"/>
        <w:gridCol w:w="2577"/>
      </w:tblGrid>
      <w:tr w:rsidR="00AC288A" w:rsidRPr="00AC288A" w:rsidTr="00AC288A">
        <w:tc>
          <w:tcPr>
            <w:tcW w:w="0" w:type="auto"/>
            <w:hideMark/>
          </w:tcPr>
          <w:p w:rsidR="00AC288A" w:rsidRPr="00AC288A" w:rsidRDefault="00AC288A" w:rsidP="00AC288A">
            <w:pPr>
              <w:spacing w:after="0" w:line="240" w:lineRule="auto"/>
              <w:rPr>
                <w:rFonts w:ascii="inherit" w:eastAsia="Times New Roman" w:hAnsi="inherit" w:cs="Times New Roman"/>
                <w:sz w:val="19"/>
                <w:szCs w:val="19"/>
              </w:rPr>
            </w:pPr>
            <w:r w:rsidRPr="00AC288A">
              <w:rPr>
                <w:rFonts w:ascii="inherit" w:eastAsia="Times New Roman" w:hAnsi="inherit" w:cs="Times New Roman"/>
                <w:sz w:val="19"/>
                <w:szCs w:val="19"/>
              </w:rPr>
              <w:object w:dxaOrig="1440" w:dyaOrig="1440">
                <v:shape id="_x0000_i1068" type="#_x0000_t75" style="width:19.95pt;height:17.55pt" o:ole="">
                  <v:imagedata r:id="rId5" o:title=""/>
                </v:shape>
                <w:control r:id="rId13" w:name="DefaultOcxName4" w:shapeid="_x0000_i1068"/>
              </w:object>
            </w:r>
          </w:p>
        </w:tc>
        <w:tc>
          <w:tcPr>
            <w:tcW w:w="0" w:type="auto"/>
            <w:hideMark/>
          </w:tcPr>
          <w:p w:rsidR="00AC288A" w:rsidRPr="00AC288A" w:rsidRDefault="00AC288A" w:rsidP="00AC288A">
            <w:pPr>
              <w:spacing w:after="0" w:line="240" w:lineRule="auto"/>
              <w:rPr>
                <w:rFonts w:ascii="inherit" w:eastAsia="Times New Roman" w:hAnsi="inherit" w:cs="Times New Roman"/>
                <w:sz w:val="19"/>
                <w:szCs w:val="19"/>
              </w:rPr>
            </w:pPr>
          </w:p>
        </w:tc>
        <w:tc>
          <w:tcPr>
            <w:tcW w:w="0" w:type="auto"/>
            <w:hideMark/>
          </w:tcPr>
          <w:p w:rsidR="00AC288A" w:rsidRPr="00AC288A" w:rsidRDefault="00AC288A" w:rsidP="00AC288A">
            <w:pPr>
              <w:spacing w:after="0" w:line="240" w:lineRule="auto"/>
              <w:rPr>
                <w:rFonts w:ascii="inherit" w:eastAsia="Times New Roman" w:hAnsi="inherit" w:cs="Times New Roman"/>
                <w:sz w:val="24"/>
                <w:szCs w:val="24"/>
              </w:rPr>
            </w:pPr>
            <w:proofErr w:type="gramStart"/>
            <w:r w:rsidRPr="00AC288A">
              <w:rPr>
                <w:rFonts w:ascii="inherit" w:eastAsia="Times New Roman" w:hAnsi="inherit" w:cs="Times New Roman"/>
                <w:sz w:val="24"/>
                <w:szCs w:val="24"/>
              </w:rPr>
              <w:t>regression</w:t>
            </w:r>
            <w:proofErr w:type="gramEnd"/>
            <w:r w:rsidRPr="00AC288A">
              <w:rPr>
                <w:rFonts w:ascii="inherit" w:eastAsia="Times New Roman" w:hAnsi="inherit" w:cs="Times New Roman"/>
                <w:sz w:val="24"/>
                <w:szCs w:val="24"/>
              </w:rPr>
              <w:t xml:space="preserve"> sum of squares.</w:t>
            </w:r>
          </w:p>
        </w:tc>
      </w:tr>
      <w:tr w:rsidR="00AC288A" w:rsidRPr="00AC288A" w:rsidTr="00AC288A">
        <w:tc>
          <w:tcPr>
            <w:tcW w:w="0" w:type="auto"/>
            <w:hideMark/>
          </w:tcPr>
          <w:p w:rsidR="00AC288A" w:rsidRPr="00AC288A" w:rsidRDefault="00AC288A" w:rsidP="00AC288A">
            <w:pPr>
              <w:spacing w:after="0" w:line="240" w:lineRule="auto"/>
              <w:rPr>
                <w:rFonts w:ascii="inherit" w:eastAsia="Times New Roman" w:hAnsi="inherit" w:cs="Times New Roman"/>
                <w:sz w:val="19"/>
                <w:szCs w:val="19"/>
              </w:rPr>
            </w:pPr>
            <w:r w:rsidRPr="00AC288A">
              <w:rPr>
                <w:rFonts w:ascii="inherit" w:eastAsia="Times New Roman" w:hAnsi="inherit" w:cs="Times New Roman"/>
                <w:sz w:val="19"/>
                <w:szCs w:val="19"/>
              </w:rPr>
              <w:object w:dxaOrig="1440" w:dyaOrig="1440">
                <v:shape id="_x0000_i1067" type="#_x0000_t75" style="width:19.95pt;height:17.55pt" o:ole="">
                  <v:imagedata r:id="rId5" o:title=""/>
                </v:shape>
                <w:control r:id="rId14" w:name="DefaultOcxName11" w:shapeid="_x0000_i1067"/>
              </w:object>
            </w:r>
          </w:p>
        </w:tc>
        <w:tc>
          <w:tcPr>
            <w:tcW w:w="0" w:type="auto"/>
            <w:hideMark/>
          </w:tcPr>
          <w:p w:rsidR="00AC288A" w:rsidRPr="00AC288A" w:rsidRDefault="00AC288A" w:rsidP="00AC288A">
            <w:pPr>
              <w:spacing w:after="0" w:line="240" w:lineRule="auto"/>
              <w:rPr>
                <w:rFonts w:ascii="inherit" w:eastAsia="Times New Roman" w:hAnsi="inherit" w:cs="Times New Roman"/>
                <w:sz w:val="19"/>
                <w:szCs w:val="19"/>
              </w:rPr>
            </w:pPr>
          </w:p>
        </w:tc>
        <w:tc>
          <w:tcPr>
            <w:tcW w:w="0" w:type="auto"/>
            <w:hideMark/>
          </w:tcPr>
          <w:p w:rsidR="00AC288A" w:rsidRPr="00AC288A" w:rsidRDefault="00AC288A" w:rsidP="00AC288A">
            <w:pPr>
              <w:spacing w:after="0" w:line="240" w:lineRule="auto"/>
              <w:rPr>
                <w:rFonts w:ascii="inherit" w:eastAsia="Times New Roman" w:hAnsi="inherit" w:cs="Times New Roman"/>
                <w:sz w:val="24"/>
                <w:szCs w:val="24"/>
              </w:rPr>
            </w:pPr>
            <w:proofErr w:type="gramStart"/>
            <w:r w:rsidRPr="00AC288A">
              <w:rPr>
                <w:rFonts w:ascii="inherit" w:eastAsia="Times New Roman" w:hAnsi="inherit" w:cs="Times New Roman"/>
                <w:sz w:val="24"/>
                <w:szCs w:val="24"/>
              </w:rPr>
              <w:t>error</w:t>
            </w:r>
            <w:proofErr w:type="gramEnd"/>
            <w:r w:rsidRPr="00AC288A">
              <w:rPr>
                <w:rFonts w:ascii="inherit" w:eastAsia="Times New Roman" w:hAnsi="inherit" w:cs="Times New Roman"/>
                <w:sz w:val="24"/>
                <w:szCs w:val="24"/>
              </w:rPr>
              <w:t xml:space="preserve"> sum of squares.</w:t>
            </w:r>
          </w:p>
        </w:tc>
      </w:tr>
      <w:tr w:rsidR="00AC288A" w:rsidRPr="00AC288A" w:rsidTr="00AC288A">
        <w:tc>
          <w:tcPr>
            <w:tcW w:w="0" w:type="auto"/>
            <w:hideMark/>
          </w:tcPr>
          <w:p w:rsidR="00AC288A" w:rsidRPr="00AC288A" w:rsidRDefault="00AC288A" w:rsidP="00AC288A">
            <w:pPr>
              <w:spacing w:after="0" w:line="240" w:lineRule="auto"/>
              <w:rPr>
                <w:rFonts w:ascii="inherit" w:eastAsia="Times New Roman" w:hAnsi="inherit" w:cs="Times New Roman"/>
                <w:sz w:val="19"/>
                <w:szCs w:val="19"/>
              </w:rPr>
            </w:pPr>
            <w:r w:rsidRPr="00AC288A">
              <w:rPr>
                <w:rFonts w:ascii="inherit" w:eastAsia="Times New Roman" w:hAnsi="inherit" w:cs="Times New Roman"/>
                <w:sz w:val="19"/>
                <w:szCs w:val="19"/>
              </w:rPr>
              <w:object w:dxaOrig="1440" w:dyaOrig="1440">
                <v:shape id="_x0000_i1066" type="#_x0000_t75" style="width:19.95pt;height:17.55pt" o:ole="">
                  <v:imagedata r:id="rId5" o:title=""/>
                </v:shape>
                <w:control r:id="rId15" w:name="DefaultOcxName21" w:shapeid="_x0000_i1066"/>
              </w:object>
            </w:r>
          </w:p>
        </w:tc>
        <w:tc>
          <w:tcPr>
            <w:tcW w:w="0" w:type="auto"/>
            <w:hideMark/>
          </w:tcPr>
          <w:p w:rsidR="00AC288A" w:rsidRPr="00AC288A" w:rsidRDefault="00AC288A" w:rsidP="00AC288A">
            <w:pPr>
              <w:spacing w:after="0" w:line="240" w:lineRule="auto"/>
              <w:rPr>
                <w:rFonts w:ascii="inherit" w:eastAsia="Times New Roman" w:hAnsi="inherit" w:cs="Times New Roman"/>
                <w:sz w:val="19"/>
                <w:szCs w:val="19"/>
              </w:rPr>
            </w:pPr>
          </w:p>
        </w:tc>
        <w:tc>
          <w:tcPr>
            <w:tcW w:w="0" w:type="auto"/>
            <w:hideMark/>
          </w:tcPr>
          <w:p w:rsidR="00AC288A" w:rsidRPr="00AC288A" w:rsidRDefault="00AC288A" w:rsidP="00AC288A">
            <w:pPr>
              <w:spacing w:after="0" w:line="240" w:lineRule="auto"/>
              <w:rPr>
                <w:rFonts w:ascii="inherit" w:eastAsia="Times New Roman" w:hAnsi="inherit" w:cs="Times New Roman"/>
                <w:sz w:val="24"/>
                <w:szCs w:val="24"/>
              </w:rPr>
            </w:pPr>
            <w:proofErr w:type="gramStart"/>
            <w:r w:rsidRPr="00AC288A">
              <w:rPr>
                <w:rFonts w:ascii="inherit" w:eastAsia="Times New Roman" w:hAnsi="inherit" w:cs="Times New Roman"/>
                <w:sz w:val="24"/>
                <w:szCs w:val="24"/>
              </w:rPr>
              <w:t>total</w:t>
            </w:r>
            <w:proofErr w:type="gramEnd"/>
            <w:r w:rsidRPr="00AC288A">
              <w:rPr>
                <w:rFonts w:ascii="inherit" w:eastAsia="Times New Roman" w:hAnsi="inherit" w:cs="Times New Roman"/>
                <w:sz w:val="24"/>
                <w:szCs w:val="24"/>
              </w:rPr>
              <w:t xml:space="preserve"> sum of squares.</w:t>
            </w:r>
          </w:p>
        </w:tc>
      </w:tr>
      <w:tr w:rsidR="00AC288A" w:rsidRPr="00AC288A" w:rsidTr="00AC288A">
        <w:tc>
          <w:tcPr>
            <w:tcW w:w="0" w:type="auto"/>
            <w:hideMark/>
          </w:tcPr>
          <w:p w:rsidR="00AC288A" w:rsidRPr="00AC288A" w:rsidRDefault="00AC288A" w:rsidP="00AC288A">
            <w:pPr>
              <w:spacing w:after="0" w:line="240" w:lineRule="auto"/>
              <w:rPr>
                <w:rFonts w:ascii="inherit" w:eastAsia="Times New Roman" w:hAnsi="inherit" w:cs="Times New Roman"/>
                <w:sz w:val="19"/>
                <w:szCs w:val="19"/>
              </w:rPr>
            </w:pPr>
            <w:r w:rsidRPr="00AC288A">
              <w:rPr>
                <w:rFonts w:ascii="inherit" w:eastAsia="Times New Roman" w:hAnsi="inherit" w:cs="Times New Roman"/>
                <w:sz w:val="19"/>
                <w:szCs w:val="19"/>
              </w:rPr>
              <w:object w:dxaOrig="1440" w:dyaOrig="1440">
                <v:shape id="_x0000_i1065" type="#_x0000_t75" style="width:19.95pt;height:17.55pt" o:ole="">
                  <v:imagedata r:id="rId5" o:title=""/>
                </v:shape>
                <w:control r:id="rId16" w:name="DefaultOcxName31" w:shapeid="_x0000_i1065"/>
              </w:object>
            </w:r>
          </w:p>
        </w:tc>
        <w:tc>
          <w:tcPr>
            <w:tcW w:w="0" w:type="auto"/>
            <w:hideMark/>
          </w:tcPr>
          <w:p w:rsidR="00AC288A" w:rsidRPr="00AC288A" w:rsidRDefault="00AC288A" w:rsidP="00AC288A">
            <w:pPr>
              <w:spacing w:after="0" w:line="240" w:lineRule="auto"/>
              <w:rPr>
                <w:rFonts w:ascii="inherit" w:eastAsia="Times New Roman" w:hAnsi="inherit" w:cs="Times New Roman"/>
                <w:sz w:val="19"/>
                <w:szCs w:val="19"/>
              </w:rPr>
            </w:pPr>
          </w:p>
        </w:tc>
        <w:tc>
          <w:tcPr>
            <w:tcW w:w="0" w:type="auto"/>
            <w:hideMark/>
          </w:tcPr>
          <w:p w:rsidR="00AC288A" w:rsidRPr="00AC288A" w:rsidRDefault="00AC288A" w:rsidP="00AC288A">
            <w:pPr>
              <w:spacing w:after="0" w:line="240" w:lineRule="auto"/>
              <w:rPr>
                <w:rFonts w:ascii="inherit" w:eastAsia="Times New Roman" w:hAnsi="inherit" w:cs="Times New Roman"/>
                <w:sz w:val="24"/>
                <w:szCs w:val="24"/>
              </w:rPr>
            </w:pPr>
            <w:proofErr w:type="gramStart"/>
            <w:r w:rsidRPr="00AC288A">
              <w:rPr>
                <w:rFonts w:ascii="inherit" w:eastAsia="Times New Roman" w:hAnsi="inherit" w:cs="Times New Roman"/>
                <w:sz w:val="24"/>
                <w:szCs w:val="24"/>
              </w:rPr>
              <w:t>regression</w:t>
            </w:r>
            <w:proofErr w:type="gramEnd"/>
            <w:r w:rsidRPr="00AC288A">
              <w:rPr>
                <w:rFonts w:ascii="inherit" w:eastAsia="Times New Roman" w:hAnsi="inherit" w:cs="Times New Roman"/>
                <w:sz w:val="24"/>
                <w:szCs w:val="24"/>
              </w:rPr>
              <w:t xml:space="preserve"> mean squares.</w:t>
            </w:r>
          </w:p>
        </w:tc>
      </w:tr>
    </w:tbl>
    <w:p w:rsidR="001D1D8D" w:rsidRDefault="001D1D8D"/>
    <w:p w:rsidR="00AC288A" w:rsidRDefault="00AC288A"/>
    <w:p w:rsidR="00AC288A" w:rsidRDefault="00AC288A"/>
    <w:p w:rsidR="00AC288A" w:rsidRDefault="00AC288A"/>
    <w:p w:rsidR="00AC288A" w:rsidRDefault="00AC288A"/>
    <w:p w:rsidR="00AC288A" w:rsidRDefault="00AC288A"/>
    <w:p w:rsidR="00AC288A" w:rsidRDefault="00AC288A"/>
    <w:p w:rsidR="00AC288A" w:rsidRDefault="00AC288A"/>
    <w:p w:rsidR="00AC288A" w:rsidRDefault="00AC288A"/>
    <w:p w:rsidR="00AC288A" w:rsidRDefault="00AC288A"/>
    <w:p w:rsidR="00AC288A" w:rsidRDefault="00AC288A"/>
    <w:p w:rsidR="00AC288A" w:rsidRDefault="00AC288A"/>
    <w:p w:rsidR="00AC288A" w:rsidRDefault="00366299">
      <w:r>
        <w:lastRenderedPageBreak/>
        <w:pict>
          <v:shape id="_x0000_i1198" type="#_x0000_t75" style="width:531.25pt;height:163.95pt">
            <v:imagedata r:id="rId17" o:title="4"/>
          </v:shape>
        </w:pict>
      </w:r>
    </w:p>
    <w:p w:rsidR="009C649E" w:rsidRPr="009C649E" w:rsidRDefault="009C649E" w:rsidP="009C649E">
      <w:pPr>
        <w:spacing w:after="240" w:line="240" w:lineRule="auto"/>
        <w:rPr>
          <w:rFonts w:ascii="inherit" w:eastAsia="Times New Roman" w:hAnsi="inherit" w:cs="Times New Roman"/>
          <w:sz w:val="20"/>
          <w:szCs w:val="20"/>
        </w:rPr>
      </w:pPr>
      <w:r w:rsidRPr="009C649E">
        <w:rPr>
          <w:rFonts w:ascii="inherit" w:eastAsia="Times New Roman" w:hAnsi="inherit" w:cs="Times New Roman"/>
          <w:sz w:val="20"/>
          <w:szCs w:val="20"/>
        </w:rPr>
        <w:t>Based on the information provided, which of the following statements is true if alpha = .05?</w:t>
      </w:r>
      <w:r>
        <w:rPr>
          <w:rFonts w:asciiTheme="minorEastAsia" w:hAnsiTheme="minorEastAsia" w:cs="Times New Roman" w:hint="eastAsia"/>
          <w:sz w:val="20"/>
          <w:szCs w:val="20"/>
        </w:rPr>
        <w:t>（</w:t>
      </w:r>
      <w:proofErr w:type="spellStart"/>
      <w:r>
        <w:rPr>
          <w:rFonts w:ascii="inherit" w:eastAsia="Times New Roman" w:hAnsi="inherit" w:cs="Times New Roman"/>
          <w:sz w:val="20"/>
          <w:szCs w:val="20"/>
        </w:rPr>
        <w:t>harddrive</w:t>
      </w:r>
      <w:proofErr w:type="spellEnd"/>
      <w:r>
        <w:rPr>
          <w:rFonts w:ascii="inherit" w:eastAsia="Times New Roman" w:hAnsi="inherit" w:cs="Times New Roman"/>
          <w:sz w:val="20"/>
          <w:szCs w:val="20"/>
        </w:rPr>
        <w:t xml:space="preserve"> case</w:t>
      </w:r>
      <w:r>
        <w:rPr>
          <w:rFonts w:asciiTheme="minorEastAsia" w:hAnsiTheme="minorEastAsia" w:cs="Times New Roman" w:hint="eastAsia"/>
          <w:sz w:val="20"/>
          <w:szCs w:val="20"/>
        </w:rPr>
        <w:t>）</w:t>
      </w:r>
      <w:bookmarkStart w:id="0" w:name="_GoBack"/>
      <w:bookmarkEnd w:id="0"/>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5"/>
        <w:gridCol w:w="36"/>
        <w:gridCol w:w="7158"/>
      </w:tblGrid>
      <w:tr w:rsidR="009C649E" w:rsidRPr="009C649E" w:rsidTr="009C649E">
        <w:tc>
          <w:tcPr>
            <w:tcW w:w="0" w:type="auto"/>
            <w:shd w:val="clear" w:color="auto" w:fill="FFFFFF"/>
            <w:hideMark/>
          </w:tcPr>
          <w:p w:rsidR="009C649E" w:rsidRPr="009C649E" w:rsidRDefault="009C649E" w:rsidP="009C649E">
            <w:pPr>
              <w:spacing w:after="0" w:line="240" w:lineRule="auto"/>
              <w:rPr>
                <w:rFonts w:ascii="inherit" w:eastAsia="Times New Roman" w:hAnsi="inherit" w:cs="Times New Roman"/>
                <w:color w:val="444444"/>
                <w:sz w:val="19"/>
                <w:szCs w:val="19"/>
              </w:rPr>
            </w:pPr>
            <w:r w:rsidRPr="009C649E">
              <w:rPr>
                <w:rFonts w:ascii="inherit" w:eastAsia="Times New Roman" w:hAnsi="inherit" w:cs="Times New Roman"/>
                <w:color w:val="444444"/>
                <w:sz w:val="19"/>
                <w:szCs w:val="19"/>
              </w:rPr>
              <w:object w:dxaOrig="1440" w:dyaOrig="1440">
                <v:shape id="_x0000_i1210" type="#_x0000_t75" style="width:19.95pt;height:17.55pt" o:ole="">
                  <v:imagedata r:id="rId5" o:title=""/>
                </v:shape>
                <w:control r:id="rId18" w:name="DefaultOcxName7" w:shapeid="_x0000_i1210"/>
              </w:object>
            </w:r>
          </w:p>
        </w:tc>
        <w:tc>
          <w:tcPr>
            <w:tcW w:w="0" w:type="auto"/>
            <w:shd w:val="clear" w:color="auto" w:fill="FFFFFF"/>
            <w:hideMark/>
          </w:tcPr>
          <w:p w:rsidR="009C649E" w:rsidRPr="009C649E" w:rsidRDefault="009C649E" w:rsidP="009C649E">
            <w:pPr>
              <w:spacing w:after="0" w:line="240" w:lineRule="auto"/>
              <w:rPr>
                <w:rFonts w:ascii="inherit" w:eastAsia="Times New Roman" w:hAnsi="inherit" w:cs="Times New Roman"/>
                <w:color w:val="444444"/>
                <w:sz w:val="19"/>
                <w:szCs w:val="19"/>
              </w:rPr>
            </w:pPr>
          </w:p>
        </w:tc>
        <w:tc>
          <w:tcPr>
            <w:tcW w:w="0" w:type="auto"/>
            <w:shd w:val="clear" w:color="auto" w:fill="FFFFFF"/>
            <w:hideMark/>
          </w:tcPr>
          <w:p w:rsidR="009C649E" w:rsidRPr="009C649E" w:rsidRDefault="009C649E" w:rsidP="009C649E">
            <w:pPr>
              <w:spacing w:after="240" w:line="240" w:lineRule="auto"/>
              <w:rPr>
                <w:rFonts w:ascii="inherit" w:eastAsia="Times New Roman" w:hAnsi="inherit" w:cs="Times New Roman"/>
                <w:color w:val="444444"/>
                <w:sz w:val="20"/>
                <w:szCs w:val="20"/>
              </w:rPr>
            </w:pPr>
            <w:r w:rsidRPr="009C649E">
              <w:rPr>
                <w:rFonts w:ascii="inherit" w:eastAsia="Times New Roman" w:hAnsi="inherit" w:cs="Times New Roman"/>
                <w:color w:val="444444"/>
                <w:sz w:val="20"/>
                <w:szCs w:val="20"/>
              </w:rPr>
              <w:t>The slope is not significantly different from 0 because p-value = 0.84 is greater than 0.05</w:t>
            </w:r>
          </w:p>
        </w:tc>
      </w:tr>
      <w:tr w:rsidR="009C649E" w:rsidRPr="009C649E" w:rsidTr="009C649E">
        <w:tc>
          <w:tcPr>
            <w:tcW w:w="0" w:type="auto"/>
            <w:shd w:val="clear" w:color="auto" w:fill="FFFFFF"/>
            <w:hideMark/>
          </w:tcPr>
          <w:p w:rsidR="009C649E" w:rsidRPr="009C649E" w:rsidRDefault="009C649E" w:rsidP="009C649E">
            <w:pPr>
              <w:spacing w:after="0" w:line="240" w:lineRule="auto"/>
              <w:rPr>
                <w:rFonts w:ascii="inherit" w:eastAsia="Times New Roman" w:hAnsi="inherit" w:cs="Times New Roman"/>
                <w:color w:val="444444"/>
                <w:sz w:val="19"/>
                <w:szCs w:val="19"/>
              </w:rPr>
            </w:pPr>
            <w:r w:rsidRPr="009C649E">
              <w:rPr>
                <w:rFonts w:ascii="inherit" w:eastAsia="Times New Roman" w:hAnsi="inherit" w:cs="Times New Roman"/>
                <w:color w:val="444444"/>
                <w:sz w:val="19"/>
                <w:szCs w:val="19"/>
              </w:rPr>
              <w:object w:dxaOrig="1440" w:dyaOrig="1440">
                <v:shape id="_x0000_i1209" type="#_x0000_t75" style="width:19.95pt;height:17.55pt" o:ole="">
                  <v:imagedata r:id="rId5" o:title=""/>
                </v:shape>
                <w:control r:id="rId19" w:name="DefaultOcxName14" w:shapeid="_x0000_i1209"/>
              </w:object>
            </w:r>
          </w:p>
        </w:tc>
        <w:tc>
          <w:tcPr>
            <w:tcW w:w="0" w:type="auto"/>
            <w:shd w:val="clear" w:color="auto" w:fill="FFFFFF"/>
            <w:hideMark/>
          </w:tcPr>
          <w:p w:rsidR="009C649E" w:rsidRPr="009C649E" w:rsidRDefault="009C649E" w:rsidP="009C649E">
            <w:pPr>
              <w:spacing w:after="0" w:line="240" w:lineRule="auto"/>
              <w:rPr>
                <w:rFonts w:ascii="inherit" w:eastAsia="Times New Roman" w:hAnsi="inherit" w:cs="Times New Roman"/>
                <w:color w:val="444444"/>
                <w:sz w:val="19"/>
                <w:szCs w:val="19"/>
              </w:rPr>
            </w:pPr>
          </w:p>
        </w:tc>
        <w:tc>
          <w:tcPr>
            <w:tcW w:w="0" w:type="auto"/>
            <w:shd w:val="clear" w:color="auto" w:fill="FFFFFF"/>
            <w:hideMark/>
          </w:tcPr>
          <w:p w:rsidR="009C649E" w:rsidRPr="009C649E" w:rsidRDefault="009C649E" w:rsidP="009C649E">
            <w:pPr>
              <w:spacing w:after="240" w:line="240" w:lineRule="auto"/>
              <w:rPr>
                <w:rFonts w:ascii="inherit" w:eastAsia="Times New Roman" w:hAnsi="inherit" w:cs="Times New Roman"/>
                <w:color w:val="444444"/>
                <w:sz w:val="20"/>
                <w:szCs w:val="20"/>
              </w:rPr>
            </w:pPr>
            <w:r w:rsidRPr="009C649E">
              <w:rPr>
                <w:rFonts w:ascii="inherit" w:eastAsia="Times New Roman" w:hAnsi="inherit" w:cs="Times New Roman"/>
                <w:color w:val="444444"/>
                <w:sz w:val="20"/>
                <w:szCs w:val="20"/>
              </w:rPr>
              <w:t>The slope is significantly different from 0 because p-value = 9.95 is greater than 0.05</w:t>
            </w:r>
          </w:p>
        </w:tc>
      </w:tr>
      <w:tr w:rsidR="009C649E" w:rsidRPr="009C649E" w:rsidTr="009C649E">
        <w:tc>
          <w:tcPr>
            <w:tcW w:w="0" w:type="auto"/>
            <w:shd w:val="clear" w:color="auto" w:fill="FFFFFF"/>
            <w:hideMark/>
          </w:tcPr>
          <w:p w:rsidR="009C649E" w:rsidRPr="009C649E" w:rsidRDefault="009C649E" w:rsidP="009C649E">
            <w:pPr>
              <w:spacing w:after="0" w:line="240" w:lineRule="auto"/>
              <w:rPr>
                <w:rFonts w:ascii="inherit" w:eastAsia="Times New Roman" w:hAnsi="inherit" w:cs="Times New Roman"/>
                <w:color w:val="444444"/>
                <w:sz w:val="19"/>
                <w:szCs w:val="19"/>
              </w:rPr>
            </w:pPr>
            <w:r w:rsidRPr="009C649E">
              <w:rPr>
                <w:rFonts w:ascii="inherit" w:eastAsia="Times New Roman" w:hAnsi="inherit" w:cs="Times New Roman"/>
                <w:color w:val="444444"/>
                <w:sz w:val="19"/>
                <w:szCs w:val="19"/>
              </w:rPr>
              <w:object w:dxaOrig="1440" w:dyaOrig="1440">
                <v:shape id="_x0000_i1208" type="#_x0000_t75" style="width:19.95pt;height:17.55pt" o:ole="">
                  <v:imagedata r:id="rId5" o:title=""/>
                </v:shape>
                <w:control r:id="rId20" w:name="DefaultOcxName24" w:shapeid="_x0000_i1208"/>
              </w:object>
            </w:r>
          </w:p>
        </w:tc>
        <w:tc>
          <w:tcPr>
            <w:tcW w:w="0" w:type="auto"/>
            <w:shd w:val="clear" w:color="auto" w:fill="FFFFFF"/>
            <w:hideMark/>
          </w:tcPr>
          <w:p w:rsidR="009C649E" w:rsidRPr="009C649E" w:rsidRDefault="009C649E" w:rsidP="009C649E">
            <w:pPr>
              <w:spacing w:after="0" w:line="240" w:lineRule="auto"/>
              <w:rPr>
                <w:rFonts w:ascii="inherit" w:eastAsia="Times New Roman" w:hAnsi="inherit" w:cs="Times New Roman"/>
                <w:color w:val="444444"/>
                <w:sz w:val="19"/>
                <w:szCs w:val="19"/>
              </w:rPr>
            </w:pPr>
          </w:p>
        </w:tc>
        <w:tc>
          <w:tcPr>
            <w:tcW w:w="0" w:type="auto"/>
            <w:shd w:val="clear" w:color="auto" w:fill="FFFFFF"/>
            <w:hideMark/>
          </w:tcPr>
          <w:p w:rsidR="009C649E" w:rsidRPr="009C649E" w:rsidRDefault="009C649E" w:rsidP="009C649E">
            <w:pPr>
              <w:spacing w:after="240" w:line="240" w:lineRule="auto"/>
              <w:rPr>
                <w:rFonts w:ascii="inherit" w:eastAsia="Times New Roman" w:hAnsi="inherit" w:cs="Times New Roman"/>
                <w:color w:val="444444"/>
                <w:sz w:val="20"/>
                <w:szCs w:val="20"/>
              </w:rPr>
            </w:pPr>
            <w:r w:rsidRPr="009C649E">
              <w:rPr>
                <w:rFonts w:ascii="inherit" w:eastAsia="Times New Roman" w:hAnsi="inherit" w:cs="Times New Roman"/>
                <w:color w:val="444444"/>
                <w:sz w:val="20"/>
                <w:szCs w:val="20"/>
              </w:rPr>
              <w:t>The slope is not significantly different from 0 because p-value = 9.95 is greater than 0.05</w:t>
            </w:r>
          </w:p>
        </w:tc>
      </w:tr>
      <w:tr w:rsidR="009C649E" w:rsidRPr="009C649E" w:rsidTr="009C649E">
        <w:tc>
          <w:tcPr>
            <w:tcW w:w="0" w:type="auto"/>
            <w:shd w:val="clear" w:color="auto" w:fill="FFFFFF"/>
            <w:hideMark/>
          </w:tcPr>
          <w:p w:rsidR="009C649E" w:rsidRPr="009C649E" w:rsidRDefault="009C649E" w:rsidP="009C649E">
            <w:pPr>
              <w:spacing w:after="0" w:line="240" w:lineRule="auto"/>
              <w:rPr>
                <w:rFonts w:ascii="inherit" w:eastAsia="Times New Roman" w:hAnsi="inherit" w:cs="Times New Roman"/>
                <w:color w:val="444444"/>
                <w:sz w:val="19"/>
                <w:szCs w:val="19"/>
              </w:rPr>
            </w:pPr>
            <w:r w:rsidRPr="009C649E">
              <w:rPr>
                <w:rFonts w:ascii="inherit" w:eastAsia="Times New Roman" w:hAnsi="inherit" w:cs="Times New Roman"/>
                <w:color w:val="444444"/>
                <w:sz w:val="19"/>
                <w:szCs w:val="19"/>
              </w:rPr>
              <w:object w:dxaOrig="1440" w:dyaOrig="1440">
                <v:shape id="_x0000_i1207" type="#_x0000_t75" style="width:19.95pt;height:17.55pt" o:ole="">
                  <v:imagedata r:id="rId5" o:title=""/>
                </v:shape>
                <w:control r:id="rId21" w:name="DefaultOcxName34" w:shapeid="_x0000_i1207"/>
              </w:object>
            </w:r>
          </w:p>
        </w:tc>
        <w:tc>
          <w:tcPr>
            <w:tcW w:w="0" w:type="auto"/>
            <w:shd w:val="clear" w:color="auto" w:fill="FFFFFF"/>
            <w:hideMark/>
          </w:tcPr>
          <w:p w:rsidR="009C649E" w:rsidRPr="009C649E" w:rsidRDefault="009C649E" w:rsidP="009C649E">
            <w:pPr>
              <w:spacing w:after="0" w:line="240" w:lineRule="auto"/>
              <w:rPr>
                <w:rFonts w:ascii="inherit" w:eastAsia="Times New Roman" w:hAnsi="inherit" w:cs="Times New Roman"/>
                <w:color w:val="444444"/>
                <w:sz w:val="19"/>
                <w:szCs w:val="19"/>
              </w:rPr>
            </w:pPr>
          </w:p>
        </w:tc>
        <w:tc>
          <w:tcPr>
            <w:tcW w:w="0" w:type="auto"/>
            <w:shd w:val="clear" w:color="auto" w:fill="FFFFFF"/>
            <w:hideMark/>
          </w:tcPr>
          <w:p w:rsidR="009C649E" w:rsidRPr="009C649E" w:rsidRDefault="009C649E" w:rsidP="009C649E">
            <w:pPr>
              <w:spacing w:after="240" w:line="240" w:lineRule="auto"/>
              <w:rPr>
                <w:rFonts w:ascii="inherit" w:eastAsia="Times New Roman" w:hAnsi="inherit" w:cs="Times New Roman"/>
                <w:color w:val="444444"/>
                <w:sz w:val="20"/>
                <w:szCs w:val="20"/>
              </w:rPr>
            </w:pPr>
            <w:r w:rsidRPr="009C649E">
              <w:rPr>
                <w:rFonts w:ascii="inherit" w:eastAsia="Times New Roman" w:hAnsi="inherit" w:cs="Times New Roman"/>
                <w:color w:val="444444"/>
                <w:sz w:val="20"/>
                <w:szCs w:val="20"/>
              </w:rPr>
              <w:t>The slope is significantly different from 0 because p-value = 9.95E-10 is less than 0.05</w:t>
            </w:r>
          </w:p>
        </w:tc>
      </w:tr>
    </w:tbl>
    <w:p w:rsidR="009C649E" w:rsidRDefault="009C649E"/>
    <w:p w:rsidR="00AC288A" w:rsidRDefault="00AC288A"/>
    <w:p w:rsidR="00AC288A" w:rsidRDefault="00AC288A">
      <w:r>
        <w:pict>
          <v:shape id="_x0000_i1078" type="#_x0000_t75" style="width:420.5pt;height:98pt">
            <v:imagedata r:id="rId22" o:title="5"/>
          </v:shape>
        </w:pict>
      </w:r>
    </w:p>
    <w:p w:rsidR="00AC288A" w:rsidRDefault="00AC288A"/>
    <w:p w:rsidR="00AC288A" w:rsidRDefault="00AC288A"/>
    <w:p w:rsidR="00AC288A" w:rsidRDefault="00AC288A"/>
    <w:p w:rsidR="00AC288A" w:rsidRDefault="00366299">
      <w:r>
        <w:lastRenderedPageBreak/>
        <w:pict>
          <v:shape id="_x0000_i1079" type="#_x0000_t75" style="width:531.85pt;height:218.4pt">
            <v:imagedata r:id="rId23" o:title="6"/>
          </v:shape>
        </w:pict>
      </w:r>
    </w:p>
    <w:p w:rsidR="00366299" w:rsidRDefault="00366299"/>
    <w:p w:rsidR="00366299" w:rsidRDefault="00366299"/>
    <w:p w:rsidR="00366299" w:rsidRDefault="00366299"/>
    <w:p w:rsidR="00366299" w:rsidRDefault="00366299">
      <w:r>
        <w:pict>
          <v:shape id="_x0000_i1080" type="#_x0000_t75" style="width:534.25pt;height:205.1pt">
            <v:imagedata r:id="rId24" o:title="7"/>
          </v:shape>
        </w:pict>
      </w:r>
    </w:p>
    <w:p w:rsidR="009C649E" w:rsidRDefault="009C649E">
      <w:r>
        <w:rPr>
          <w:rFonts w:ascii="Helvetica" w:hAnsi="Helvetica"/>
          <w:color w:val="444444"/>
          <w:shd w:val="clear" w:color="auto" w:fill="FFFFFF"/>
        </w:rPr>
        <w:t>Using</w:t>
      </w:r>
      <w:r>
        <w:rPr>
          <w:rStyle w:val="apple-converted-space"/>
          <w:rFonts w:ascii="Helvetica" w:hAnsi="Helvetica"/>
          <w:color w:val="444444"/>
          <w:shd w:val="clear" w:color="auto" w:fill="FFFFFF"/>
        </w:rPr>
        <w:t> </w:t>
      </w:r>
      <w:r>
        <w:rPr>
          <w:rFonts w:ascii="Helvetica" w:hAnsi="Helvetica"/>
          <w:i/>
          <w:iCs/>
          <w:color w:val="444444"/>
          <w:shd w:val="clear" w:color="auto" w:fill="FFFFFF"/>
        </w:rPr>
        <w:t>α</w:t>
      </w:r>
      <w:r>
        <w:rPr>
          <w:rStyle w:val="apple-converted-space"/>
          <w:rFonts w:ascii="Helvetica" w:hAnsi="Helvetica"/>
          <w:color w:val="444444"/>
          <w:shd w:val="clear" w:color="auto" w:fill="FFFFFF"/>
        </w:rPr>
        <w:t> </w:t>
      </w:r>
      <w:r>
        <w:rPr>
          <w:rFonts w:ascii="Helvetica" w:hAnsi="Helvetica"/>
          <w:color w:val="444444"/>
          <w:shd w:val="clear" w:color="auto" w:fill="FFFFFF"/>
        </w:rPr>
        <w:t>= 0.05, the critical value for this hypothesis test would be ________.</w:t>
      </w:r>
      <w:r>
        <w:rPr>
          <w:rFonts w:ascii="Helvetica" w:hAnsi="Helvetica" w:hint="eastAsia"/>
          <w:color w:val="444444"/>
          <w:shd w:val="clear" w:color="auto" w:fill="FFFFFF"/>
        </w:rPr>
        <w:t>（</w:t>
      </w:r>
      <w:proofErr w:type="spellStart"/>
      <w:r>
        <w:rPr>
          <w:rFonts w:ascii="Helvetica" w:hAnsi="Helvetica"/>
          <w:color w:val="444444"/>
          <w:shd w:val="clear" w:color="auto" w:fill="FFFFFF"/>
        </w:rPr>
        <w:t>sony</w:t>
      </w:r>
      <w:proofErr w:type="spellEnd"/>
      <w:r>
        <w:rPr>
          <w:rFonts w:ascii="Helvetica" w:hAnsi="Helvetica"/>
          <w:color w:val="444444"/>
          <w:shd w:val="clear" w:color="auto" w:fill="FFFFFF"/>
        </w:rPr>
        <w:t xml:space="preserve"> case</w:t>
      </w:r>
      <w:r>
        <w:rPr>
          <w:rFonts w:ascii="Helvetica" w:hAnsi="Helvetica" w:hint="eastAsia"/>
          <w:color w:val="444444"/>
          <w:shd w:val="clear" w:color="auto" w:fill="FFFFFF"/>
        </w:rPr>
        <w:t>）</w:t>
      </w:r>
    </w:p>
    <w:p w:rsidR="00366299" w:rsidRDefault="00366299"/>
    <w:p w:rsidR="00366299" w:rsidRDefault="00366299"/>
    <w:p w:rsidR="00366299" w:rsidRPr="00366299" w:rsidRDefault="00366299" w:rsidP="00366299">
      <w:pPr>
        <w:shd w:val="clear" w:color="auto" w:fill="FFFFFF"/>
        <w:spacing w:after="90" w:line="240" w:lineRule="auto"/>
        <w:rPr>
          <w:rFonts w:ascii="inherit" w:eastAsia="Times New Roman" w:hAnsi="inherit" w:cs="Times New Roman"/>
          <w:color w:val="444444"/>
          <w:sz w:val="24"/>
          <w:szCs w:val="24"/>
        </w:rPr>
      </w:pPr>
      <w:r w:rsidRPr="00366299">
        <w:rPr>
          <w:rFonts w:ascii="inherit" w:eastAsia="Times New Roman" w:hAnsi="inherit" w:cs="Times New Roman"/>
          <w:color w:val="444444"/>
          <w:sz w:val="24"/>
          <w:szCs w:val="24"/>
        </w:rPr>
        <w:t>The critical value for a two-tailed test of H0: ß1 = 0 at a (alpha) = .05 in a simple regression with 22 observations is:</w:t>
      </w:r>
    </w:p>
    <w:tbl>
      <w:tblPr>
        <w:tblW w:w="0" w:type="auto"/>
        <w:tblCellMar>
          <w:top w:w="15" w:type="dxa"/>
          <w:left w:w="15" w:type="dxa"/>
          <w:bottom w:w="15" w:type="dxa"/>
          <w:right w:w="15" w:type="dxa"/>
        </w:tblCellMar>
        <w:tblLook w:val="04A0" w:firstRow="1" w:lastRow="0" w:firstColumn="1" w:lastColumn="0" w:noHBand="0" w:noVBand="1"/>
      </w:tblPr>
      <w:tblGrid>
        <w:gridCol w:w="435"/>
        <w:gridCol w:w="36"/>
        <w:gridCol w:w="1166"/>
      </w:tblGrid>
      <w:tr w:rsidR="00366299" w:rsidRPr="00366299" w:rsidTr="00366299">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r w:rsidRPr="00366299">
              <w:rPr>
                <w:rFonts w:ascii="inherit" w:eastAsia="Times New Roman" w:hAnsi="inherit" w:cs="Times New Roman"/>
                <w:sz w:val="19"/>
                <w:szCs w:val="19"/>
              </w:rPr>
              <w:object w:dxaOrig="1440" w:dyaOrig="1440">
                <v:shape id="_x0000_i1123" type="#_x0000_t75" style="width:19.95pt;height:17.55pt" o:ole="">
                  <v:imagedata r:id="rId5" o:title=""/>
                </v:shape>
                <w:control r:id="rId25" w:name="DefaultOcxName5" w:shapeid="_x0000_i1123"/>
              </w:object>
            </w:r>
          </w:p>
        </w:tc>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p>
        </w:tc>
        <w:tc>
          <w:tcPr>
            <w:tcW w:w="0" w:type="auto"/>
            <w:hideMark/>
          </w:tcPr>
          <w:p w:rsidR="00366299" w:rsidRPr="00366299" w:rsidRDefault="00366299" w:rsidP="00366299">
            <w:pPr>
              <w:spacing w:after="0" w:line="240" w:lineRule="auto"/>
              <w:rPr>
                <w:rFonts w:ascii="inherit" w:eastAsia="Times New Roman" w:hAnsi="inherit" w:cs="Times New Roman"/>
                <w:sz w:val="24"/>
                <w:szCs w:val="24"/>
              </w:rPr>
            </w:pPr>
            <w:r w:rsidRPr="00366299">
              <w:rPr>
                <w:rFonts w:ascii="inherit" w:eastAsia="Times New Roman" w:hAnsi="inherit" w:cs="Times New Roman"/>
                <w:sz w:val="24"/>
                <w:szCs w:val="24"/>
              </w:rPr>
              <w:t>+ or - 1.725</w:t>
            </w:r>
          </w:p>
        </w:tc>
      </w:tr>
      <w:tr w:rsidR="00366299" w:rsidRPr="00366299" w:rsidTr="00366299">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r w:rsidRPr="00366299">
              <w:rPr>
                <w:rFonts w:ascii="inherit" w:eastAsia="Times New Roman" w:hAnsi="inherit" w:cs="Times New Roman"/>
                <w:sz w:val="19"/>
                <w:szCs w:val="19"/>
              </w:rPr>
              <w:object w:dxaOrig="1440" w:dyaOrig="1440">
                <v:shape id="_x0000_i1122" type="#_x0000_t75" style="width:19.95pt;height:17.55pt" o:ole="">
                  <v:imagedata r:id="rId5" o:title=""/>
                </v:shape>
                <w:control r:id="rId26" w:name="DefaultOcxName12" w:shapeid="_x0000_i1122"/>
              </w:object>
            </w:r>
          </w:p>
        </w:tc>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p>
        </w:tc>
        <w:tc>
          <w:tcPr>
            <w:tcW w:w="0" w:type="auto"/>
            <w:hideMark/>
          </w:tcPr>
          <w:p w:rsidR="00366299" w:rsidRPr="00366299" w:rsidRDefault="00366299" w:rsidP="00366299">
            <w:pPr>
              <w:spacing w:after="0" w:line="240" w:lineRule="auto"/>
              <w:rPr>
                <w:rFonts w:ascii="inherit" w:eastAsia="Times New Roman" w:hAnsi="inherit" w:cs="Times New Roman"/>
                <w:sz w:val="24"/>
                <w:szCs w:val="24"/>
              </w:rPr>
            </w:pPr>
            <w:r w:rsidRPr="00366299">
              <w:rPr>
                <w:rFonts w:ascii="inherit" w:eastAsia="Times New Roman" w:hAnsi="inherit" w:cs="Times New Roman"/>
                <w:sz w:val="24"/>
                <w:szCs w:val="24"/>
              </w:rPr>
              <w:t>+ or - 2.086</w:t>
            </w:r>
          </w:p>
        </w:tc>
      </w:tr>
      <w:tr w:rsidR="00366299" w:rsidRPr="00366299" w:rsidTr="00366299">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r w:rsidRPr="00366299">
              <w:rPr>
                <w:rFonts w:ascii="inherit" w:eastAsia="Times New Roman" w:hAnsi="inherit" w:cs="Times New Roman"/>
                <w:sz w:val="19"/>
                <w:szCs w:val="19"/>
              </w:rPr>
              <w:lastRenderedPageBreak/>
              <w:object w:dxaOrig="1440" w:dyaOrig="1440">
                <v:shape id="_x0000_i1121" type="#_x0000_t75" style="width:19.95pt;height:17.55pt" o:ole="">
                  <v:imagedata r:id="rId5" o:title=""/>
                </v:shape>
                <w:control r:id="rId27" w:name="DefaultOcxName22" w:shapeid="_x0000_i1121"/>
              </w:object>
            </w:r>
          </w:p>
        </w:tc>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p>
        </w:tc>
        <w:tc>
          <w:tcPr>
            <w:tcW w:w="0" w:type="auto"/>
            <w:hideMark/>
          </w:tcPr>
          <w:p w:rsidR="00366299" w:rsidRPr="00366299" w:rsidRDefault="00366299" w:rsidP="00366299">
            <w:pPr>
              <w:spacing w:after="0" w:line="240" w:lineRule="auto"/>
              <w:rPr>
                <w:rFonts w:ascii="inherit" w:eastAsia="Times New Roman" w:hAnsi="inherit" w:cs="Times New Roman"/>
                <w:sz w:val="24"/>
                <w:szCs w:val="24"/>
              </w:rPr>
            </w:pPr>
            <w:r w:rsidRPr="00366299">
              <w:rPr>
                <w:rFonts w:ascii="inherit" w:eastAsia="Times New Roman" w:hAnsi="inherit" w:cs="Times New Roman"/>
                <w:sz w:val="24"/>
                <w:szCs w:val="24"/>
              </w:rPr>
              <w:t>+ or - 2.528</w:t>
            </w:r>
          </w:p>
        </w:tc>
      </w:tr>
      <w:tr w:rsidR="00366299" w:rsidRPr="00366299" w:rsidTr="00366299">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r w:rsidRPr="00366299">
              <w:rPr>
                <w:rFonts w:ascii="inherit" w:eastAsia="Times New Roman" w:hAnsi="inherit" w:cs="Times New Roman"/>
                <w:sz w:val="19"/>
                <w:szCs w:val="19"/>
              </w:rPr>
              <w:object w:dxaOrig="1440" w:dyaOrig="1440">
                <v:shape id="_x0000_i1120" type="#_x0000_t75" style="width:19.95pt;height:17.55pt" o:ole="">
                  <v:imagedata r:id="rId5" o:title=""/>
                </v:shape>
                <w:control r:id="rId28" w:name="DefaultOcxName32" w:shapeid="_x0000_i1120"/>
              </w:object>
            </w:r>
          </w:p>
        </w:tc>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p>
        </w:tc>
        <w:tc>
          <w:tcPr>
            <w:tcW w:w="0" w:type="auto"/>
            <w:hideMark/>
          </w:tcPr>
          <w:p w:rsidR="00366299" w:rsidRPr="00366299" w:rsidRDefault="00366299" w:rsidP="00366299">
            <w:pPr>
              <w:spacing w:after="0" w:line="240" w:lineRule="auto"/>
              <w:rPr>
                <w:rFonts w:ascii="inherit" w:eastAsia="Times New Roman" w:hAnsi="inherit" w:cs="Times New Roman"/>
                <w:sz w:val="24"/>
                <w:szCs w:val="24"/>
              </w:rPr>
            </w:pPr>
            <w:r w:rsidRPr="00366299">
              <w:rPr>
                <w:rFonts w:ascii="inherit" w:eastAsia="Times New Roman" w:hAnsi="inherit" w:cs="Times New Roman"/>
                <w:sz w:val="24"/>
                <w:szCs w:val="24"/>
              </w:rPr>
              <w:t>+ or - 1.960</w:t>
            </w:r>
          </w:p>
        </w:tc>
      </w:tr>
    </w:tbl>
    <w:p w:rsidR="00366299" w:rsidRDefault="00366299"/>
    <w:p w:rsidR="00366299" w:rsidRDefault="00366299"/>
    <w:p w:rsidR="00366299" w:rsidRDefault="00366299"/>
    <w:p w:rsidR="00366299" w:rsidRDefault="00366299">
      <w:r>
        <w:pict>
          <v:shape id="_x0000_i1128" type="#_x0000_t75" style="width:528.8pt;height:103.45pt">
            <v:imagedata r:id="rId29" o:title="8"/>
          </v:shape>
        </w:pict>
      </w:r>
    </w:p>
    <w:p w:rsidR="00366299" w:rsidRDefault="00366299"/>
    <w:p w:rsidR="00366299" w:rsidRDefault="00366299"/>
    <w:p w:rsidR="00366299" w:rsidRDefault="00366299"/>
    <w:p w:rsidR="00366299" w:rsidRDefault="00366299"/>
    <w:p w:rsidR="00366299" w:rsidRDefault="00366299">
      <w:r>
        <w:pict>
          <v:shape id="_x0000_i1132" type="#_x0000_t75" style="width:437.45pt;height:116.75pt">
            <v:imagedata r:id="rId30" o:title="9"/>
          </v:shape>
        </w:pict>
      </w:r>
    </w:p>
    <w:p w:rsidR="00366299" w:rsidRDefault="00366299"/>
    <w:p w:rsidR="00366299" w:rsidRDefault="00366299"/>
    <w:p w:rsidR="00366299" w:rsidRPr="00366299" w:rsidRDefault="00366299" w:rsidP="00366299">
      <w:pPr>
        <w:shd w:val="clear" w:color="auto" w:fill="FFFFFF"/>
        <w:spacing w:after="90" w:line="240" w:lineRule="auto"/>
        <w:rPr>
          <w:rFonts w:ascii="inherit" w:eastAsia="Times New Roman" w:hAnsi="inherit" w:cs="Times New Roman"/>
          <w:color w:val="444444"/>
          <w:sz w:val="24"/>
          <w:szCs w:val="24"/>
        </w:rPr>
      </w:pPr>
      <w:r w:rsidRPr="00366299">
        <w:rPr>
          <w:rFonts w:ascii="inherit" w:eastAsia="Times New Roman" w:hAnsi="inherit" w:cs="Times New Roman"/>
          <w:color w:val="444444"/>
          <w:sz w:val="24"/>
          <w:szCs w:val="24"/>
        </w:rPr>
        <w:t xml:space="preserve">You decide to predict gasoline prices in different cities and towns in the United States for your term project.   Your dependent variable is price of gasoline per gallon and your explanatory variables are per capita income, the number of firms that manufacture automobile parts in and around the city, the number of new business starts in the last year, population density of the city, percentage of local taxes on gasoline, and the number of people using public transportation.  You collected data of 32 cities and obtained a regression sum of squares SSR= 122.8821. </w:t>
      </w:r>
      <w:proofErr w:type="gramStart"/>
      <w:r w:rsidRPr="00366299">
        <w:rPr>
          <w:rFonts w:ascii="inherit" w:eastAsia="Times New Roman" w:hAnsi="inherit" w:cs="Times New Roman"/>
          <w:color w:val="444444"/>
          <w:sz w:val="24"/>
          <w:szCs w:val="24"/>
        </w:rPr>
        <w:t>Your</w:t>
      </w:r>
      <w:proofErr w:type="gramEnd"/>
      <w:r w:rsidRPr="00366299">
        <w:rPr>
          <w:rFonts w:ascii="inherit" w:eastAsia="Times New Roman" w:hAnsi="inherit" w:cs="Times New Roman"/>
          <w:color w:val="444444"/>
          <w:sz w:val="24"/>
          <w:szCs w:val="24"/>
        </w:rPr>
        <w:t xml:space="preserve"> computed value of standard error of the estimate is 1.9549. What is the value of the coefficient of multiple determination?</w:t>
      </w:r>
    </w:p>
    <w:tbl>
      <w:tblPr>
        <w:tblW w:w="0" w:type="auto"/>
        <w:tblCellMar>
          <w:top w:w="15" w:type="dxa"/>
          <w:left w:w="15" w:type="dxa"/>
          <w:bottom w:w="15" w:type="dxa"/>
          <w:right w:w="15" w:type="dxa"/>
        </w:tblCellMar>
        <w:tblLook w:val="04A0" w:firstRow="1" w:lastRow="0" w:firstColumn="1" w:lastColumn="0" w:noHBand="0" w:noVBand="1"/>
      </w:tblPr>
      <w:tblGrid>
        <w:gridCol w:w="435"/>
        <w:gridCol w:w="36"/>
        <w:gridCol w:w="690"/>
      </w:tblGrid>
      <w:tr w:rsidR="00366299" w:rsidRPr="00366299" w:rsidTr="00366299">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r w:rsidRPr="00366299">
              <w:rPr>
                <w:rFonts w:ascii="inherit" w:eastAsia="Times New Roman" w:hAnsi="inherit" w:cs="Times New Roman"/>
                <w:sz w:val="19"/>
                <w:szCs w:val="19"/>
              </w:rPr>
              <w:object w:dxaOrig="1440" w:dyaOrig="1440">
                <v:shape id="_x0000_i1166" type="#_x0000_t75" style="width:19.95pt;height:17.55pt" o:ole="">
                  <v:imagedata r:id="rId5" o:title=""/>
                </v:shape>
                <w:control r:id="rId31" w:name="DefaultOcxName6" w:shapeid="_x0000_i1166"/>
              </w:object>
            </w:r>
          </w:p>
        </w:tc>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p>
        </w:tc>
        <w:tc>
          <w:tcPr>
            <w:tcW w:w="0" w:type="auto"/>
            <w:hideMark/>
          </w:tcPr>
          <w:p w:rsidR="00366299" w:rsidRPr="00366299" w:rsidRDefault="00366299" w:rsidP="00366299">
            <w:pPr>
              <w:spacing w:after="0" w:line="240" w:lineRule="auto"/>
              <w:rPr>
                <w:rFonts w:ascii="inherit" w:eastAsia="Times New Roman" w:hAnsi="inherit" w:cs="Times New Roman"/>
                <w:sz w:val="24"/>
                <w:szCs w:val="24"/>
              </w:rPr>
            </w:pPr>
            <w:r w:rsidRPr="00366299">
              <w:rPr>
                <w:rFonts w:ascii="inherit" w:eastAsia="Times New Roman" w:hAnsi="inherit" w:cs="Times New Roman"/>
                <w:sz w:val="24"/>
                <w:szCs w:val="24"/>
              </w:rPr>
              <w:t>0.2225</w:t>
            </w:r>
          </w:p>
        </w:tc>
      </w:tr>
      <w:tr w:rsidR="00366299" w:rsidRPr="00366299" w:rsidTr="00366299">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r w:rsidRPr="00366299">
              <w:rPr>
                <w:rFonts w:ascii="inherit" w:eastAsia="Times New Roman" w:hAnsi="inherit" w:cs="Times New Roman"/>
                <w:sz w:val="19"/>
                <w:szCs w:val="19"/>
              </w:rPr>
              <w:object w:dxaOrig="1440" w:dyaOrig="1440">
                <v:shape id="_x0000_i1165" type="#_x0000_t75" style="width:19.95pt;height:17.55pt" o:ole="">
                  <v:imagedata r:id="rId5" o:title=""/>
                </v:shape>
                <w:control r:id="rId32" w:name="DefaultOcxName13" w:shapeid="_x0000_i1165"/>
              </w:object>
            </w:r>
          </w:p>
        </w:tc>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p>
        </w:tc>
        <w:tc>
          <w:tcPr>
            <w:tcW w:w="0" w:type="auto"/>
            <w:hideMark/>
          </w:tcPr>
          <w:p w:rsidR="00366299" w:rsidRPr="00366299" w:rsidRDefault="00366299" w:rsidP="00366299">
            <w:pPr>
              <w:spacing w:after="0" w:line="240" w:lineRule="auto"/>
              <w:rPr>
                <w:rFonts w:ascii="inherit" w:eastAsia="Times New Roman" w:hAnsi="inherit" w:cs="Times New Roman"/>
                <w:sz w:val="24"/>
                <w:szCs w:val="24"/>
              </w:rPr>
            </w:pPr>
            <w:r w:rsidRPr="00366299">
              <w:rPr>
                <w:rFonts w:ascii="inherit" w:eastAsia="Times New Roman" w:hAnsi="inherit" w:cs="Times New Roman"/>
                <w:sz w:val="24"/>
                <w:szCs w:val="24"/>
              </w:rPr>
              <w:t>0.4576</w:t>
            </w:r>
          </w:p>
        </w:tc>
      </w:tr>
      <w:tr w:rsidR="00366299" w:rsidRPr="00366299" w:rsidTr="00366299">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r w:rsidRPr="00366299">
              <w:rPr>
                <w:rFonts w:ascii="inherit" w:eastAsia="Times New Roman" w:hAnsi="inherit" w:cs="Times New Roman"/>
                <w:sz w:val="19"/>
                <w:szCs w:val="19"/>
              </w:rPr>
              <w:lastRenderedPageBreak/>
              <w:object w:dxaOrig="1440" w:dyaOrig="1440">
                <v:shape id="_x0000_i1164" type="#_x0000_t75" style="width:19.95pt;height:17.55pt" o:ole="">
                  <v:imagedata r:id="rId5" o:title=""/>
                </v:shape>
                <w:control r:id="rId33" w:name="DefaultOcxName23" w:shapeid="_x0000_i1164"/>
              </w:object>
            </w:r>
          </w:p>
        </w:tc>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p>
        </w:tc>
        <w:tc>
          <w:tcPr>
            <w:tcW w:w="0" w:type="auto"/>
            <w:hideMark/>
          </w:tcPr>
          <w:p w:rsidR="00366299" w:rsidRPr="00366299" w:rsidRDefault="00366299" w:rsidP="00366299">
            <w:pPr>
              <w:spacing w:after="0" w:line="240" w:lineRule="auto"/>
              <w:rPr>
                <w:rFonts w:ascii="inherit" w:eastAsia="Times New Roman" w:hAnsi="inherit" w:cs="Times New Roman"/>
                <w:sz w:val="24"/>
                <w:szCs w:val="24"/>
              </w:rPr>
            </w:pPr>
            <w:r w:rsidRPr="00366299">
              <w:rPr>
                <w:rFonts w:ascii="inherit" w:eastAsia="Times New Roman" w:hAnsi="inherit" w:cs="Times New Roman"/>
                <w:sz w:val="24"/>
                <w:szCs w:val="24"/>
              </w:rPr>
              <w:t>0.5626</w:t>
            </w:r>
          </w:p>
        </w:tc>
      </w:tr>
      <w:tr w:rsidR="00366299" w:rsidRPr="00366299" w:rsidTr="00366299">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r w:rsidRPr="00366299">
              <w:rPr>
                <w:rFonts w:ascii="inherit" w:eastAsia="Times New Roman" w:hAnsi="inherit" w:cs="Times New Roman"/>
                <w:sz w:val="19"/>
                <w:szCs w:val="19"/>
              </w:rPr>
              <w:object w:dxaOrig="1440" w:dyaOrig="1440">
                <v:shape id="_x0000_i1163" type="#_x0000_t75" style="width:19.95pt;height:17.55pt" o:ole="">
                  <v:imagedata r:id="rId5" o:title=""/>
                </v:shape>
                <w:control r:id="rId34" w:name="DefaultOcxName33" w:shapeid="_x0000_i1163"/>
              </w:object>
            </w:r>
          </w:p>
        </w:tc>
        <w:tc>
          <w:tcPr>
            <w:tcW w:w="0" w:type="auto"/>
            <w:hideMark/>
          </w:tcPr>
          <w:p w:rsidR="00366299" w:rsidRPr="00366299" w:rsidRDefault="00366299" w:rsidP="00366299">
            <w:pPr>
              <w:spacing w:after="0" w:line="240" w:lineRule="auto"/>
              <w:rPr>
                <w:rFonts w:ascii="inherit" w:eastAsia="Times New Roman" w:hAnsi="inherit" w:cs="Times New Roman"/>
                <w:sz w:val="19"/>
                <w:szCs w:val="19"/>
              </w:rPr>
            </w:pPr>
          </w:p>
        </w:tc>
        <w:tc>
          <w:tcPr>
            <w:tcW w:w="0" w:type="auto"/>
            <w:hideMark/>
          </w:tcPr>
          <w:p w:rsidR="00366299" w:rsidRPr="00366299" w:rsidRDefault="00366299" w:rsidP="00366299">
            <w:pPr>
              <w:spacing w:after="0" w:line="240" w:lineRule="auto"/>
              <w:rPr>
                <w:rFonts w:ascii="inherit" w:eastAsia="Times New Roman" w:hAnsi="inherit" w:cs="Times New Roman"/>
                <w:sz w:val="24"/>
                <w:szCs w:val="24"/>
              </w:rPr>
            </w:pPr>
            <w:r w:rsidRPr="00366299">
              <w:rPr>
                <w:rFonts w:ascii="inherit" w:eastAsia="Times New Roman" w:hAnsi="inherit" w:cs="Times New Roman"/>
                <w:sz w:val="24"/>
                <w:szCs w:val="24"/>
              </w:rPr>
              <w:t>0.6472</w:t>
            </w:r>
          </w:p>
        </w:tc>
      </w:tr>
      <w:tr w:rsidR="00366299" w:rsidRPr="00366299" w:rsidTr="00366299">
        <w:tc>
          <w:tcPr>
            <w:tcW w:w="0" w:type="auto"/>
          </w:tcPr>
          <w:p w:rsidR="00366299" w:rsidRDefault="00366299" w:rsidP="00366299">
            <w:pPr>
              <w:spacing w:after="0" w:line="240" w:lineRule="auto"/>
              <w:rPr>
                <w:rFonts w:ascii="inherit" w:eastAsia="Times New Roman" w:hAnsi="inherit" w:cs="Times New Roman"/>
                <w:sz w:val="19"/>
                <w:szCs w:val="19"/>
              </w:rPr>
            </w:pPr>
          </w:p>
          <w:p w:rsidR="00366299" w:rsidRDefault="00366299" w:rsidP="00366299">
            <w:pPr>
              <w:spacing w:after="0" w:line="240" w:lineRule="auto"/>
              <w:rPr>
                <w:rFonts w:ascii="inherit" w:eastAsia="Times New Roman" w:hAnsi="inherit" w:cs="Times New Roman"/>
                <w:sz w:val="19"/>
                <w:szCs w:val="19"/>
              </w:rPr>
            </w:pPr>
          </w:p>
          <w:p w:rsidR="00366299" w:rsidRDefault="00366299" w:rsidP="00366299">
            <w:pPr>
              <w:spacing w:after="0" w:line="240" w:lineRule="auto"/>
              <w:rPr>
                <w:rFonts w:ascii="inherit" w:eastAsia="Times New Roman" w:hAnsi="inherit" w:cs="Times New Roman"/>
                <w:sz w:val="19"/>
                <w:szCs w:val="19"/>
              </w:rPr>
            </w:pPr>
          </w:p>
          <w:p w:rsidR="00366299" w:rsidRPr="00366299" w:rsidRDefault="00366299" w:rsidP="00366299">
            <w:pPr>
              <w:spacing w:after="0" w:line="240" w:lineRule="auto"/>
              <w:rPr>
                <w:rFonts w:ascii="inherit" w:eastAsia="Times New Roman" w:hAnsi="inherit" w:cs="Times New Roman"/>
                <w:sz w:val="19"/>
                <w:szCs w:val="19"/>
              </w:rPr>
            </w:pPr>
          </w:p>
        </w:tc>
        <w:tc>
          <w:tcPr>
            <w:tcW w:w="0" w:type="auto"/>
          </w:tcPr>
          <w:p w:rsidR="00366299" w:rsidRPr="00366299" w:rsidRDefault="00366299" w:rsidP="00366299">
            <w:pPr>
              <w:spacing w:after="0" w:line="240" w:lineRule="auto"/>
              <w:rPr>
                <w:rFonts w:ascii="inherit" w:eastAsia="Times New Roman" w:hAnsi="inherit" w:cs="Times New Roman"/>
                <w:sz w:val="19"/>
                <w:szCs w:val="19"/>
              </w:rPr>
            </w:pPr>
          </w:p>
        </w:tc>
        <w:tc>
          <w:tcPr>
            <w:tcW w:w="0" w:type="auto"/>
          </w:tcPr>
          <w:p w:rsidR="00366299" w:rsidRPr="00366299" w:rsidRDefault="00366299" w:rsidP="00366299">
            <w:pPr>
              <w:spacing w:after="0" w:line="240" w:lineRule="auto"/>
              <w:rPr>
                <w:rFonts w:ascii="inherit" w:eastAsia="Times New Roman" w:hAnsi="inherit" w:cs="Times New Roman"/>
                <w:sz w:val="24"/>
                <w:szCs w:val="24"/>
              </w:rPr>
            </w:pPr>
          </w:p>
        </w:tc>
      </w:tr>
    </w:tbl>
    <w:p w:rsidR="00366299" w:rsidRDefault="00366299"/>
    <w:p w:rsidR="009C649E" w:rsidRDefault="009C649E">
      <w:r>
        <w:pict>
          <v:shape id="_x0000_i1167" type="#_x0000_t75" style="width:467.7pt;height:229.9pt">
            <v:imagedata r:id="rId35" o:title="10"/>
          </v:shape>
        </w:pict>
      </w:r>
    </w:p>
    <w:p w:rsidR="009C649E" w:rsidRDefault="009C649E"/>
    <w:p w:rsidR="009C649E" w:rsidRDefault="009C649E"/>
    <w:p w:rsidR="009C649E" w:rsidRDefault="009C649E"/>
    <w:p w:rsidR="009C649E" w:rsidRDefault="009C649E"/>
    <w:p w:rsidR="009C649E" w:rsidRDefault="009C649E"/>
    <w:sectPr w:rsidR="009C6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302"/>
    <w:multiLevelType w:val="multilevel"/>
    <w:tmpl w:val="2170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2E2EC3"/>
    <w:multiLevelType w:val="multilevel"/>
    <w:tmpl w:val="39061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D1B21"/>
    <w:multiLevelType w:val="multilevel"/>
    <w:tmpl w:val="C95E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A626F9"/>
    <w:multiLevelType w:val="multilevel"/>
    <w:tmpl w:val="9F6C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E0"/>
    <w:rsid w:val="001D1D8D"/>
    <w:rsid w:val="00356BDB"/>
    <w:rsid w:val="00366299"/>
    <w:rsid w:val="004100F9"/>
    <w:rsid w:val="00780618"/>
    <w:rsid w:val="007A00E0"/>
    <w:rsid w:val="009C649E"/>
    <w:rsid w:val="00AC288A"/>
    <w:rsid w:val="00E3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8E9BC-D20C-492F-9757-7F1B87FA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649E"/>
  </w:style>
  <w:style w:type="paragraph" w:styleId="NormalWeb">
    <w:name w:val="Normal (Web)"/>
    <w:basedOn w:val="Normal"/>
    <w:uiPriority w:val="99"/>
    <w:semiHidden/>
    <w:unhideWhenUsed/>
    <w:rsid w:val="009C6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1317">
      <w:bodyDiv w:val="1"/>
      <w:marLeft w:val="0"/>
      <w:marRight w:val="0"/>
      <w:marTop w:val="0"/>
      <w:marBottom w:val="0"/>
      <w:divBdr>
        <w:top w:val="none" w:sz="0" w:space="0" w:color="auto"/>
        <w:left w:val="none" w:sz="0" w:space="0" w:color="auto"/>
        <w:bottom w:val="none" w:sz="0" w:space="0" w:color="auto"/>
        <w:right w:val="none" w:sz="0" w:space="0" w:color="auto"/>
      </w:divBdr>
      <w:divsChild>
        <w:div w:id="48385576">
          <w:marLeft w:val="0"/>
          <w:marRight w:val="0"/>
          <w:marTop w:val="0"/>
          <w:marBottom w:val="45"/>
          <w:divBdr>
            <w:top w:val="none" w:sz="0" w:space="0" w:color="auto"/>
            <w:left w:val="none" w:sz="0" w:space="0" w:color="auto"/>
            <w:bottom w:val="none" w:sz="0" w:space="0" w:color="auto"/>
            <w:right w:val="none" w:sz="0" w:space="0" w:color="auto"/>
          </w:divBdr>
          <w:divsChild>
            <w:div w:id="2016178704">
              <w:marLeft w:val="0"/>
              <w:marRight w:val="0"/>
              <w:marTop w:val="0"/>
              <w:marBottom w:val="0"/>
              <w:divBdr>
                <w:top w:val="none" w:sz="0" w:space="0" w:color="auto"/>
                <w:left w:val="none" w:sz="0" w:space="0" w:color="auto"/>
                <w:bottom w:val="none" w:sz="0" w:space="0" w:color="auto"/>
                <w:right w:val="none" w:sz="0" w:space="0" w:color="auto"/>
              </w:divBdr>
            </w:div>
            <w:div w:id="105858187">
              <w:marLeft w:val="0"/>
              <w:marRight w:val="0"/>
              <w:marTop w:val="0"/>
              <w:marBottom w:val="0"/>
              <w:divBdr>
                <w:top w:val="none" w:sz="0" w:space="0" w:color="auto"/>
                <w:left w:val="none" w:sz="0" w:space="0" w:color="auto"/>
                <w:bottom w:val="none" w:sz="0" w:space="0" w:color="auto"/>
                <w:right w:val="none" w:sz="0" w:space="0" w:color="auto"/>
              </w:divBdr>
            </w:div>
            <w:div w:id="348416389">
              <w:marLeft w:val="0"/>
              <w:marRight w:val="0"/>
              <w:marTop w:val="0"/>
              <w:marBottom w:val="0"/>
              <w:divBdr>
                <w:top w:val="none" w:sz="0" w:space="0" w:color="auto"/>
                <w:left w:val="none" w:sz="0" w:space="0" w:color="auto"/>
                <w:bottom w:val="none" w:sz="0" w:space="0" w:color="auto"/>
                <w:right w:val="none" w:sz="0" w:space="0" w:color="auto"/>
              </w:divBdr>
            </w:div>
            <w:div w:id="1072318118">
              <w:marLeft w:val="0"/>
              <w:marRight w:val="0"/>
              <w:marTop w:val="0"/>
              <w:marBottom w:val="0"/>
              <w:divBdr>
                <w:top w:val="none" w:sz="0" w:space="0" w:color="auto"/>
                <w:left w:val="none" w:sz="0" w:space="0" w:color="auto"/>
                <w:bottom w:val="none" w:sz="0" w:space="0" w:color="auto"/>
                <w:right w:val="none" w:sz="0" w:space="0" w:color="auto"/>
              </w:divBdr>
            </w:div>
            <w:div w:id="19708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6482">
      <w:bodyDiv w:val="1"/>
      <w:marLeft w:val="0"/>
      <w:marRight w:val="0"/>
      <w:marTop w:val="0"/>
      <w:marBottom w:val="0"/>
      <w:divBdr>
        <w:top w:val="none" w:sz="0" w:space="0" w:color="auto"/>
        <w:left w:val="none" w:sz="0" w:space="0" w:color="auto"/>
        <w:bottom w:val="none" w:sz="0" w:space="0" w:color="auto"/>
        <w:right w:val="none" w:sz="0" w:space="0" w:color="auto"/>
      </w:divBdr>
    </w:div>
    <w:div w:id="269901299">
      <w:bodyDiv w:val="1"/>
      <w:marLeft w:val="0"/>
      <w:marRight w:val="0"/>
      <w:marTop w:val="0"/>
      <w:marBottom w:val="0"/>
      <w:divBdr>
        <w:top w:val="none" w:sz="0" w:space="0" w:color="auto"/>
        <w:left w:val="none" w:sz="0" w:space="0" w:color="auto"/>
        <w:bottom w:val="none" w:sz="0" w:space="0" w:color="auto"/>
        <w:right w:val="none" w:sz="0" w:space="0" w:color="auto"/>
      </w:divBdr>
      <w:divsChild>
        <w:div w:id="859666347">
          <w:marLeft w:val="0"/>
          <w:marRight w:val="0"/>
          <w:marTop w:val="0"/>
          <w:marBottom w:val="0"/>
          <w:divBdr>
            <w:top w:val="none" w:sz="0" w:space="0" w:color="auto"/>
            <w:left w:val="none" w:sz="0" w:space="0" w:color="auto"/>
            <w:bottom w:val="none" w:sz="0" w:space="0" w:color="auto"/>
            <w:right w:val="none" w:sz="0" w:space="0" w:color="auto"/>
          </w:divBdr>
        </w:div>
        <w:div w:id="1982810270">
          <w:marLeft w:val="0"/>
          <w:marRight w:val="0"/>
          <w:marTop w:val="0"/>
          <w:marBottom w:val="0"/>
          <w:divBdr>
            <w:top w:val="none" w:sz="0" w:space="0" w:color="auto"/>
            <w:left w:val="none" w:sz="0" w:space="0" w:color="auto"/>
            <w:bottom w:val="none" w:sz="0" w:space="0" w:color="auto"/>
            <w:right w:val="none" w:sz="0" w:space="0" w:color="auto"/>
          </w:divBdr>
        </w:div>
        <w:div w:id="1872959139">
          <w:marLeft w:val="0"/>
          <w:marRight w:val="0"/>
          <w:marTop w:val="0"/>
          <w:marBottom w:val="0"/>
          <w:divBdr>
            <w:top w:val="none" w:sz="0" w:space="0" w:color="auto"/>
            <w:left w:val="none" w:sz="0" w:space="0" w:color="auto"/>
            <w:bottom w:val="none" w:sz="0" w:space="0" w:color="auto"/>
            <w:right w:val="none" w:sz="0" w:space="0" w:color="auto"/>
          </w:divBdr>
        </w:div>
        <w:div w:id="72095261">
          <w:marLeft w:val="0"/>
          <w:marRight w:val="0"/>
          <w:marTop w:val="0"/>
          <w:marBottom w:val="0"/>
          <w:divBdr>
            <w:top w:val="none" w:sz="0" w:space="0" w:color="auto"/>
            <w:left w:val="none" w:sz="0" w:space="0" w:color="auto"/>
            <w:bottom w:val="none" w:sz="0" w:space="0" w:color="auto"/>
            <w:right w:val="none" w:sz="0" w:space="0" w:color="auto"/>
          </w:divBdr>
        </w:div>
        <w:div w:id="1531995323">
          <w:marLeft w:val="0"/>
          <w:marRight w:val="0"/>
          <w:marTop w:val="0"/>
          <w:marBottom w:val="0"/>
          <w:divBdr>
            <w:top w:val="none" w:sz="0" w:space="0" w:color="auto"/>
            <w:left w:val="none" w:sz="0" w:space="0" w:color="auto"/>
            <w:bottom w:val="none" w:sz="0" w:space="0" w:color="auto"/>
            <w:right w:val="none" w:sz="0" w:space="0" w:color="auto"/>
          </w:divBdr>
        </w:div>
      </w:divsChild>
    </w:div>
    <w:div w:id="541137176">
      <w:bodyDiv w:val="1"/>
      <w:marLeft w:val="0"/>
      <w:marRight w:val="0"/>
      <w:marTop w:val="0"/>
      <w:marBottom w:val="0"/>
      <w:divBdr>
        <w:top w:val="none" w:sz="0" w:space="0" w:color="auto"/>
        <w:left w:val="none" w:sz="0" w:space="0" w:color="auto"/>
        <w:bottom w:val="none" w:sz="0" w:space="0" w:color="auto"/>
        <w:right w:val="none" w:sz="0" w:space="0" w:color="auto"/>
      </w:divBdr>
      <w:divsChild>
        <w:div w:id="1097166686">
          <w:marLeft w:val="0"/>
          <w:marRight w:val="0"/>
          <w:marTop w:val="0"/>
          <w:marBottom w:val="45"/>
          <w:divBdr>
            <w:top w:val="none" w:sz="0" w:space="0" w:color="auto"/>
            <w:left w:val="none" w:sz="0" w:space="0" w:color="auto"/>
            <w:bottom w:val="none" w:sz="0" w:space="0" w:color="auto"/>
            <w:right w:val="none" w:sz="0" w:space="0" w:color="auto"/>
          </w:divBdr>
          <w:divsChild>
            <w:div w:id="1703937894">
              <w:marLeft w:val="0"/>
              <w:marRight w:val="0"/>
              <w:marTop w:val="0"/>
              <w:marBottom w:val="0"/>
              <w:divBdr>
                <w:top w:val="none" w:sz="0" w:space="0" w:color="auto"/>
                <w:left w:val="none" w:sz="0" w:space="0" w:color="auto"/>
                <w:bottom w:val="none" w:sz="0" w:space="0" w:color="auto"/>
                <w:right w:val="none" w:sz="0" w:space="0" w:color="auto"/>
              </w:divBdr>
            </w:div>
            <w:div w:id="1342781855">
              <w:marLeft w:val="0"/>
              <w:marRight w:val="0"/>
              <w:marTop w:val="0"/>
              <w:marBottom w:val="0"/>
              <w:divBdr>
                <w:top w:val="none" w:sz="0" w:space="0" w:color="auto"/>
                <w:left w:val="none" w:sz="0" w:space="0" w:color="auto"/>
                <w:bottom w:val="none" w:sz="0" w:space="0" w:color="auto"/>
                <w:right w:val="none" w:sz="0" w:space="0" w:color="auto"/>
              </w:divBdr>
            </w:div>
            <w:div w:id="379792539">
              <w:marLeft w:val="0"/>
              <w:marRight w:val="0"/>
              <w:marTop w:val="0"/>
              <w:marBottom w:val="0"/>
              <w:divBdr>
                <w:top w:val="none" w:sz="0" w:space="0" w:color="auto"/>
                <w:left w:val="none" w:sz="0" w:space="0" w:color="auto"/>
                <w:bottom w:val="none" w:sz="0" w:space="0" w:color="auto"/>
                <w:right w:val="none" w:sz="0" w:space="0" w:color="auto"/>
              </w:divBdr>
            </w:div>
            <w:div w:id="1554850381">
              <w:marLeft w:val="0"/>
              <w:marRight w:val="0"/>
              <w:marTop w:val="0"/>
              <w:marBottom w:val="0"/>
              <w:divBdr>
                <w:top w:val="none" w:sz="0" w:space="0" w:color="auto"/>
                <w:left w:val="none" w:sz="0" w:space="0" w:color="auto"/>
                <w:bottom w:val="none" w:sz="0" w:space="0" w:color="auto"/>
                <w:right w:val="none" w:sz="0" w:space="0" w:color="auto"/>
              </w:divBdr>
            </w:div>
            <w:div w:id="19326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20259">
      <w:bodyDiv w:val="1"/>
      <w:marLeft w:val="0"/>
      <w:marRight w:val="0"/>
      <w:marTop w:val="0"/>
      <w:marBottom w:val="0"/>
      <w:divBdr>
        <w:top w:val="none" w:sz="0" w:space="0" w:color="auto"/>
        <w:left w:val="none" w:sz="0" w:space="0" w:color="auto"/>
        <w:bottom w:val="none" w:sz="0" w:space="0" w:color="auto"/>
        <w:right w:val="none" w:sz="0" w:space="0" w:color="auto"/>
      </w:divBdr>
      <w:divsChild>
        <w:div w:id="433286463">
          <w:marLeft w:val="0"/>
          <w:marRight w:val="0"/>
          <w:marTop w:val="0"/>
          <w:marBottom w:val="0"/>
          <w:divBdr>
            <w:top w:val="none" w:sz="0" w:space="0" w:color="auto"/>
            <w:left w:val="none" w:sz="0" w:space="0" w:color="auto"/>
            <w:bottom w:val="none" w:sz="0" w:space="0" w:color="auto"/>
            <w:right w:val="none" w:sz="0" w:space="0" w:color="auto"/>
          </w:divBdr>
        </w:div>
        <w:div w:id="1161192552">
          <w:marLeft w:val="0"/>
          <w:marRight w:val="0"/>
          <w:marTop w:val="0"/>
          <w:marBottom w:val="0"/>
          <w:divBdr>
            <w:top w:val="none" w:sz="0" w:space="0" w:color="auto"/>
            <w:left w:val="none" w:sz="0" w:space="0" w:color="auto"/>
            <w:bottom w:val="none" w:sz="0" w:space="0" w:color="auto"/>
            <w:right w:val="none" w:sz="0" w:space="0" w:color="auto"/>
          </w:divBdr>
        </w:div>
        <w:div w:id="2126610375">
          <w:marLeft w:val="0"/>
          <w:marRight w:val="0"/>
          <w:marTop w:val="0"/>
          <w:marBottom w:val="0"/>
          <w:divBdr>
            <w:top w:val="none" w:sz="0" w:space="0" w:color="auto"/>
            <w:left w:val="none" w:sz="0" w:space="0" w:color="auto"/>
            <w:bottom w:val="none" w:sz="0" w:space="0" w:color="auto"/>
            <w:right w:val="none" w:sz="0" w:space="0" w:color="auto"/>
          </w:divBdr>
        </w:div>
        <w:div w:id="666398600">
          <w:marLeft w:val="0"/>
          <w:marRight w:val="0"/>
          <w:marTop w:val="0"/>
          <w:marBottom w:val="0"/>
          <w:divBdr>
            <w:top w:val="none" w:sz="0" w:space="0" w:color="auto"/>
            <w:left w:val="none" w:sz="0" w:space="0" w:color="auto"/>
            <w:bottom w:val="none" w:sz="0" w:space="0" w:color="auto"/>
            <w:right w:val="none" w:sz="0" w:space="0" w:color="auto"/>
          </w:divBdr>
        </w:div>
        <w:div w:id="1647513188">
          <w:marLeft w:val="0"/>
          <w:marRight w:val="0"/>
          <w:marTop w:val="0"/>
          <w:marBottom w:val="0"/>
          <w:divBdr>
            <w:top w:val="none" w:sz="0" w:space="0" w:color="auto"/>
            <w:left w:val="none" w:sz="0" w:space="0" w:color="auto"/>
            <w:bottom w:val="none" w:sz="0" w:space="0" w:color="auto"/>
            <w:right w:val="none" w:sz="0" w:space="0" w:color="auto"/>
          </w:divBdr>
        </w:div>
      </w:divsChild>
    </w:div>
    <w:div w:id="1590887588">
      <w:bodyDiv w:val="1"/>
      <w:marLeft w:val="0"/>
      <w:marRight w:val="0"/>
      <w:marTop w:val="0"/>
      <w:marBottom w:val="0"/>
      <w:divBdr>
        <w:top w:val="none" w:sz="0" w:space="0" w:color="auto"/>
        <w:left w:val="none" w:sz="0" w:space="0" w:color="auto"/>
        <w:bottom w:val="none" w:sz="0" w:space="0" w:color="auto"/>
        <w:right w:val="none" w:sz="0" w:space="0" w:color="auto"/>
      </w:divBdr>
      <w:divsChild>
        <w:div w:id="1086462340">
          <w:marLeft w:val="0"/>
          <w:marRight w:val="0"/>
          <w:marTop w:val="0"/>
          <w:marBottom w:val="0"/>
          <w:divBdr>
            <w:top w:val="none" w:sz="0" w:space="0" w:color="auto"/>
            <w:left w:val="none" w:sz="0" w:space="0" w:color="auto"/>
            <w:bottom w:val="none" w:sz="0" w:space="0" w:color="auto"/>
            <w:right w:val="none" w:sz="0" w:space="0" w:color="auto"/>
          </w:divBdr>
        </w:div>
        <w:div w:id="1936595813">
          <w:marLeft w:val="0"/>
          <w:marRight w:val="0"/>
          <w:marTop w:val="0"/>
          <w:marBottom w:val="0"/>
          <w:divBdr>
            <w:top w:val="none" w:sz="0" w:space="0" w:color="auto"/>
            <w:left w:val="none" w:sz="0" w:space="0" w:color="auto"/>
            <w:bottom w:val="none" w:sz="0" w:space="0" w:color="auto"/>
            <w:right w:val="none" w:sz="0" w:space="0" w:color="auto"/>
          </w:divBdr>
        </w:div>
        <w:div w:id="128015294">
          <w:marLeft w:val="0"/>
          <w:marRight w:val="0"/>
          <w:marTop w:val="0"/>
          <w:marBottom w:val="0"/>
          <w:divBdr>
            <w:top w:val="none" w:sz="0" w:space="0" w:color="auto"/>
            <w:left w:val="none" w:sz="0" w:space="0" w:color="auto"/>
            <w:bottom w:val="none" w:sz="0" w:space="0" w:color="auto"/>
            <w:right w:val="none" w:sz="0" w:space="0" w:color="auto"/>
          </w:divBdr>
        </w:div>
        <w:div w:id="901645038">
          <w:marLeft w:val="0"/>
          <w:marRight w:val="0"/>
          <w:marTop w:val="0"/>
          <w:marBottom w:val="0"/>
          <w:divBdr>
            <w:top w:val="none" w:sz="0" w:space="0" w:color="auto"/>
            <w:left w:val="none" w:sz="0" w:space="0" w:color="auto"/>
            <w:bottom w:val="none" w:sz="0" w:space="0" w:color="auto"/>
            <w:right w:val="none" w:sz="0" w:space="0" w:color="auto"/>
          </w:divBdr>
        </w:div>
        <w:div w:id="1668287564">
          <w:marLeft w:val="0"/>
          <w:marRight w:val="0"/>
          <w:marTop w:val="0"/>
          <w:marBottom w:val="0"/>
          <w:divBdr>
            <w:top w:val="none" w:sz="0" w:space="0" w:color="auto"/>
            <w:left w:val="none" w:sz="0" w:space="0" w:color="auto"/>
            <w:bottom w:val="none" w:sz="0" w:space="0" w:color="auto"/>
            <w:right w:val="none" w:sz="0" w:space="0" w:color="auto"/>
          </w:divBdr>
        </w:div>
      </w:divsChild>
    </w:div>
    <w:div w:id="1956131471">
      <w:bodyDiv w:val="1"/>
      <w:marLeft w:val="0"/>
      <w:marRight w:val="0"/>
      <w:marTop w:val="0"/>
      <w:marBottom w:val="0"/>
      <w:divBdr>
        <w:top w:val="none" w:sz="0" w:space="0" w:color="auto"/>
        <w:left w:val="none" w:sz="0" w:space="0" w:color="auto"/>
        <w:bottom w:val="none" w:sz="0" w:space="0" w:color="auto"/>
        <w:right w:val="none" w:sz="0" w:space="0" w:color="auto"/>
      </w:divBdr>
      <w:divsChild>
        <w:div w:id="1036810889">
          <w:marLeft w:val="0"/>
          <w:marRight w:val="0"/>
          <w:marTop w:val="0"/>
          <w:marBottom w:val="45"/>
          <w:divBdr>
            <w:top w:val="none" w:sz="0" w:space="0" w:color="auto"/>
            <w:left w:val="none" w:sz="0" w:space="0" w:color="auto"/>
            <w:bottom w:val="none" w:sz="0" w:space="0" w:color="auto"/>
            <w:right w:val="none" w:sz="0" w:space="0" w:color="auto"/>
          </w:divBdr>
          <w:divsChild>
            <w:div w:id="1874884999">
              <w:marLeft w:val="0"/>
              <w:marRight w:val="0"/>
              <w:marTop w:val="0"/>
              <w:marBottom w:val="0"/>
              <w:divBdr>
                <w:top w:val="none" w:sz="0" w:space="0" w:color="auto"/>
                <w:left w:val="none" w:sz="0" w:space="0" w:color="auto"/>
                <w:bottom w:val="none" w:sz="0" w:space="0" w:color="auto"/>
                <w:right w:val="none" w:sz="0" w:space="0" w:color="auto"/>
              </w:divBdr>
            </w:div>
            <w:div w:id="1607732559">
              <w:marLeft w:val="0"/>
              <w:marRight w:val="0"/>
              <w:marTop w:val="0"/>
              <w:marBottom w:val="0"/>
              <w:divBdr>
                <w:top w:val="none" w:sz="0" w:space="0" w:color="auto"/>
                <w:left w:val="none" w:sz="0" w:space="0" w:color="auto"/>
                <w:bottom w:val="none" w:sz="0" w:space="0" w:color="auto"/>
                <w:right w:val="none" w:sz="0" w:space="0" w:color="auto"/>
              </w:divBdr>
            </w:div>
            <w:div w:id="639656212">
              <w:marLeft w:val="0"/>
              <w:marRight w:val="0"/>
              <w:marTop w:val="0"/>
              <w:marBottom w:val="0"/>
              <w:divBdr>
                <w:top w:val="none" w:sz="0" w:space="0" w:color="auto"/>
                <w:left w:val="none" w:sz="0" w:space="0" w:color="auto"/>
                <w:bottom w:val="none" w:sz="0" w:space="0" w:color="auto"/>
                <w:right w:val="none" w:sz="0" w:space="0" w:color="auto"/>
              </w:divBdr>
            </w:div>
            <w:div w:id="1509056097">
              <w:marLeft w:val="0"/>
              <w:marRight w:val="0"/>
              <w:marTop w:val="0"/>
              <w:marBottom w:val="0"/>
              <w:divBdr>
                <w:top w:val="none" w:sz="0" w:space="0" w:color="auto"/>
                <w:left w:val="none" w:sz="0" w:space="0" w:color="auto"/>
                <w:bottom w:val="none" w:sz="0" w:space="0" w:color="auto"/>
                <w:right w:val="none" w:sz="0" w:space="0" w:color="auto"/>
              </w:divBdr>
            </w:div>
            <w:div w:id="17191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9909">
      <w:bodyDiv w:val="1"/>
      <w:marLeft w:val="0"/>
      <w:marRight w:val="0"/>
      <w:marTop w:val="0"/>
      <w:marBottom w:val="0"/>
      <w:divBdr>
        <w:top w:val="none" w:sz="0" w:space="0" w:color="auto"/>
        <w:left w:val="none" w:sz="0" w:space="0" w:color="auto"/>
        <w:bottom w:val="none" w:sz="0" w:space="0" w:color="auto"/>
        <w:right w:val="none" w:sz="0" w:space="0" w:color="auto"/>
      </w:divBdr>
      <w:divsChild>
        <w:div w:id="756681225">
          <w:marLeft w:val="0"/>
          <w:marRight w:val="0"/>
          <w:marTop w:val="0"/>
          <w:marBottom w:val="45"/>
          <w:divBdr>
            <w:top w:val="none" w:sz="0" w:space="0" w:color="auto"/>
            <w:left w:val="none" w:sz="0" w:space="0" w:color="auto"/>
            <w:bottom w:val="none" w:sz="0" w:space="0" w:color="auto"/>
            <w:right w:val="none" w:sz="0" w:space="0" w:color="auto"/>
          </w:divBdr>
          <w:divsChild>
            <w:div w:id="1061054949">
              <w:marLeft w:val="0"/>
              <w:marRight w:val="0"/>
              <w:marTop w:val="0"/>
              <w:marBottom w:val="0"/>
              <w:divBdr>
                <w:top w:val="none" w:sz="0" w:space="0" w:color="auto"/>
                <w:left w:val="none" w:sz="0" w:space="0" w:color="auto"/>
                <w:bottom w:val="none" w:sz="0" w:space="0" w:color="auto"/>
                <w:right w:val="none" w:sz="0" w:space="0" w:color="auto"/>
              </w:divBdr>
            </w:div>
            <w:div w:id="519586642">
              <w:marLeft w:val="0"/>
              <w:marRight w:val="0"/>
              <w:marTop w:val="0"/>
              <w:marBottom w:val="0"/>
              <w:divBdr>
                <w:top w:val="none" w:sz="0" w:space="0" w:color="auto"/>
                <w:left w:val="none" w:sz="0" w:space="0" w:color="auto"/>
                <w:bottom w:val="none" w:sz="0" w:space="0" w:color="auto"/>
                <w:right w:val="none" w:sz="0" w:space="0" w:color="auto"/>
              </w:divBdr>
            </w:div>
            <w:div w:id="925187789">
              <w:marLeft w:val="0"/>
              <w:marRight w:val="0"/>
              <w:marTop w:val="0"/>
              <w:marBottom w:val="0"/>
              <w:divBdr>
                <w:top w:val="none" w:sz="0" w:space="0" w:color="auto"/>
                <w:left w:val="none" w:sz="0" w:space="0" w:color="auto"/>
                <w:bottom w:val="none" w:sz="0" w:space="0" w:color="auto"/>
                <w:right w:val="none" w:sz="0" w:space="0" w:color="auto"/>
              </w:divBdr>
            </w:div>
            <w:div w:id="1624575337">
              <w:marLeft w:val="0"/>
              <w:marRight w:val="0"/>
              <w:marTop w:val="0"/>
              <w:marBottom w:val="0"/>
              <w:divBdr>
                <w:top w:val="none" w:sz="0" w:space="0" w:color="auto"/>
                <w:left w:val="none" w:sz="0" w:space="0" w:color="auto"/>
                <w:bottom w:val="none" w:sz="0" w:space="0" w:color="auto"/>
                <w:right w:val="none" w:sz="0" w:space="0" w:color="auto"/>
              </w:divBdr>
            </w:div>
            <w:div w:id="21114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4.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20.xml"/><Relationship Id="rId7" Type="http://schemas.openxmlformats.org/officeDocument/2006/relationships/control" Target="activeX/activeX2.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control" Target="activeX/activeX13.xml"/><Relationship Id="rId33"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1.xm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control" Target="activeX/activeX18.xml"/><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image" Target="media/image7.png"/><Relationship Id="rId28" Type="http://schemas.openxmlformats.org/officeDocument/2006/relationships/control" Target="activeX/activeX16.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ontrol" Target="activeX/activeX10.xml"/><Relationship Id="rId31" Type="http://schemas.openxmlformats.org/officeDocument/2006/relationships/control" Target="activeX/activeX17.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6.xml"/><Relationship Id="rId22" Type="http://schemas.openxmlformats.org/officeDocument/2006/relationships/image" Target="media/image6.png"/><Relationship Id="rId27" Type="http://schemas.openxmlformats.org/officeDocument/2006/relationships/control" Target="activeX/activeX15.xml"/><Relationship Id="rId30" Type="http://schemas.openxmlformats.org/officeDocument/2006/relationships/image" Target="media/image10.png"/><Relationship Id="rId35"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Weike Chen</dc:creator>
  <cp:keywords/>
  <dc:description/>
  <cp:lastModifiedBy>Weike Chen</cp:lastModifiedBy>
  <cp:revision>2</cp:revision>
  <dcterms:created xsi:type="dcterms:W3CDTF">2015-09-01T15:31:00Z</dcterms:created>
  <dcterms:modified xsi:type="dcterms:W3CDTF">2015-09-01T15:31:00Z</dcterms:modified>
</cp:coreProperties>
</file>